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329905" w14:textId="77777777" w:rsidR="00124A88" w:rsidRDefault="00124A88">
      <w:pPr>
        <w:spacing w:line="300" w:lineRule="auto"/>
        <w:rPr>
          <w:rFonts w:ascii="宋体" w:hAnsi="宋体"/>
          <w:sz w:val="44"/>
          <w:szCs w:val="44"/>
        </w:rPr>
      </w:pPr>
    </w:p>
    <w:p w14:paraId="23251675" w14:textId="77777777" w:rsidR="00124A88" w:rsidRDefault="00BF7E38">
      <w:pPr>
        <w:spacing w:line="300" w:lineRule="auto"/>
        <w:jc w:val="center"/>
        <w:rPr>
          <w:rFonts w:ascii="黑体"/>
          <w:b/>
          <w:bCs/>
          <w:sz w:val="36"/>
          <w:szCs w:val="36"/>
        </w:rPr>
      </w:pPr>
      <w:r>
        <w:rPr>
          <w:rFonts w:ascii="黑体" w:hint="eastAsia"/>
          <w:b/>
          <w:bCs/>
          <w:sz w:val="36"/>
          <w:szCs w:val="36"/>
        </w:rPr>
        <w:t>2020</w:t>
      </w:r>
      <w:r>
        <w:rPr>
          <w:rFonts w:ascii="黑体" w:hint="eastAsia"/>
          <w:b/>
          <w:bCs/>
          <w:sz w:val="36"/>
          <w:szCs w:val="36"/>
        </w:rPr>
        <w:t>年芜湖市文化惠民月月有戏活动竞争性磋商文件</w:t>
      </w:r>
    </w:p>
    <w:p w14:paraId="60DB3E79" w14:textId="29154236" w:rsidR="00124A88" w:rsidRDefault="00BF7E38">
      <w:pPr>
        <w:widowControl/>
        <w:shd w:val="clear" w:color="auto" w:fill="FFFFFF"/>
        <w:wordWrap w:val="0"/>
        <w:spacing w:before="150" w:after="150"/>
        <w:ind w:left="2890" w:hangingChars="900" w:hanging="2890"/>
        <w:jc w:val="center"/>
        <w:rPr>
          <w:rFonts w:ascii="仿宋_GB2312" w:hAnsi="DotumChe" w:cs="宋体"/>
          <w:b/>
          <w:spacing w:val="20"/>
          <w:sz w:val="28"/>
          <w:szCs w:val="28"/>
          <w:highlight w:val="white"/>
        </w:rPr>
      </w:pPr>
      <w:r>
        <w:rPr>
          <w:rFonts w:ascii="仿宋_GB2312" w:hAnsi="DotumChe" w:cs="宋体" w:hint="eastAsia"/>
          <w:b/>
          <w:spacing w:val="20"/>
          <w:sz w:val="28"/>
          <w:szCs w:val="28"/>
          <w:highlight w:val="white"/>
        </w:rPr>
        <w:t>(</w:t>
      </w:r>
      <w:r>
        <w:rPr>
          <w:rFonts w:ascii="仿宋_GB2312" w:hAnsi="DotumChe" w:cs="宋体" w:hint="eastAsia"/>
          <w:b/>
          <w:spacing w:val="20"/>
          <w:sz w:val="28"/>
          <w:szCs w:val="28"/>
          <w:highlight w:val="white"/>
        </w:rPr>
        <w:t>项目编号：</w:t>
      </w:r>
      <w:r w:rsidR="003F5001">
        <w:rPr>
          <w:rFonts w:ascii="仿宋_GB2312" w:hAnsi="DotumChe" w:cs="宋体" w:hint="eastAsia"/>
          <w:b/>
          <w:spacing w:val="20"/>
          <w:sz w:val="28"/>
          <w:szCs w:val="28"/>
          <w:highlight w:val="white"/>
        </w:rPr>
        <w:t>A</w:t>
      </w:r>
      <w:r w:rsidR="003F5001">
        <w:rPr>
          <w:rFonts w:ascii="仿宋_GB2312" w:hAnsi="DotumChe" w:cs="宋体"/>
          <w:b/>
          <w:spacing w:val="20"/>
          <w:sz w:val="28"/>
          <w:szCs w:val="28"/>
          <w:highlight w:val="white"/>
        </w:rPr>
        <w:t>HHR-WH-</w:t>
      </w:r>
      <w:r w:rsidR="005A05A9">
        <w:rPr>
          <w:rFonts w:ascii="仿宋_GB2312" w:hAnsi="DotumChe" w:cs="宋体"/>
          <w:b/>
          <w:spacing w:val="20"/>
          <w:sz w:val="28"/>
          <w:szCs w:val="28"/>
          <w:highlight w:val="white"/>
        </w:rPr>
        <w:t>20200506</w:t>
      </w:r>
      <w:r>
        <w:rPr>
          <w:rFonts w:ascii="仿宋_GB2312" w:hAnsi="DotumChe" w:cs="宋体" w:hint="eastAsia"/>
          <w:b/>
          <w:spacing w:val="20"/>
          <w:sz w:val="28"/>
          <w:szCs w:val="28"/>
          <w:highlight w:val="white"/>
        </w:rPr>
        <w:t>）</w:t>
      </w:r>
    </w:p>
    <w:p w14:paraId="55F89C18" w14:textId="77777777" w:rsidR="00124A88" w:rsidRDefault="00124A88">
      <w:pPr>
        <w:spacing w:line="560" w:lineRule="exact"/>
        <w:jc w:val="center"/>
        <w:rPr>
          <w:rFonts w:ascii="仿宋_GB2312"/>
          <w:sz w:val="28"/>
          <w:szCs w:val="28"/>
        </w:rPr>
      </w:pPr>
    </w:p>
    <w:p w14:paraId="3D893363" w14:textId="77777777" w:rsidR="00124A88" w:rsidRDefault="00124A88">
      <w:pPr>
        <w:widowControl/>
        <w:shd w:val="clear" w:color="auto" w:fill="FFFFFF"/>
        <w:wordWrap w:val="0"/>
        <w:spacing w:before="150" w:after="150"/>
        <w:jc w:val="left"/>
        <w:rPr>
          <w:rFonts w:ascii="仿宋_GB2312" w:hAnsi="宋体" w:cs="宋体"/>
          <w:b/>
          <w:spacing w:val="20"/>
          <w:sz w:val="28"/>
          <w:szCs w:val="28"/>
          <w:highlight w:val="white"/>
        </w:rPr>
      </w:pPr>
    </w:p>
    <w:p w14:paraId="538541AB" w14:textId="77777777" w:rsidR="00124A88" w:rsidRDefault="00124A88">
      <w:pPr>
        <w:widowControl/>
        <w:shd w:val="clear" w:color="auto" w:fill="FFFFFF"/>
        <w:wordWrap w:val="0"/>
        <w:spacing w:before="150" w:after="150"/>
        <w:jc w:val="left"/>
        <w:rPr>
          <w:rFonts w:ascii="仿宋_GB2312" w:hAnsi="宋体" w:cs="宋体"/>
          <w:b/>
          <w:spacing w:val="20"/>
          <w:sz w:val="28"/>
          <w:szCs w:val="28"/>
          <w:highlight w:val="white"/>
        </w:rPr>
      </w:pPr>
    </w:p>
    <w:p w14:paraId="3A351BC2" w14:textId="77777777" w:rsidR="00124A88" w:rsidRDefault="00BF7E38">
      <w:pPr>
        <w:widowControl/>
        <w:shd w:val="clear" w:color="auto" w:fill="FFFFFF"/>
        <w:wordWrap w:val="0"/>
        <w:spacing w:before="150" w:after="150"/>
        <w:jc w:val="left"/>
        <w:rPr>
          <w:rFonts w:ascii="仿宋_GB2312" w:hAnsi="宋体" w:cs="宋体"/>
          <w:b/>
          <w:spacing w:val="20"/>
          <w:sz w:val="28"/>
          <w:szCs w:val="28"/>
        </w:rPr>
      </w:pPr>
      <w:r>
        <w:rPr>
          <w:rFonts w:ascii="仿宋_GB2312" w:hAnsi="DotumChe" w:cs="宋体" w:hint="eastAsia"/>
          <w:b/>
          <w:spacing w:val="20"/>
          <w:sz w:val="28"/>
          <w:szCs w:val="28"/>
          <w:highlight w:val="white"/>
        </w:rPr>
        <w:t xml:space="preserve">          </w:t>
      </w:r>
      <w:r>
        <w:rPr>
          <w:rFonts w:ascii="仿宋_GB2312" w:hAnsi="DotumChe" w:cs="宋体" w:hint="eastAsia"/>
          <w:b/>
          <w:spacing w:val="20"/>
          <w:sz w:val="28"/>
          <w:szCs w:val="28"/>
          <w:highlight w:val="white"/>
        </w:rPr>
        <w:t>采</w:t>
      </w:r>
      <w:r>
        <w:rPr>
          <w:rFonts w:ascii="仿宋_GB2312" w:hAnsi="DotumChe" w:cs="宋体" w:hint="eastAsia"/>
          <w:b/>
          <w:spacing w:val="20"/>
          <w:sz w:val="28"/>
          <w:szCs w:val="28"/>
          <w:highlight w:val="white"/>
        </w:rPr>
        <w:t xml:space="preserve"> </w:t>
      </w:r>
      <w:r>
        <w:rPr>
          <w:rFonts w:ascii="仿宋_GB2312" w:hAnsi="DotumChe" w:cs="宋体" w:hint="eastAsia"/>
          <w:b/>
          <w:spacing w:val="20"/>
          <w:sz w:val="28"/>
          <w:szCs w:val="28"/>
          <w:highlight w:val="white"/>
        </w:rPr>
        <w:t>购</w:t>
      </w:r>
      <w:r>
        <w:rPr>
          <w:rFonts w:ascii="仿宋_GB2312" w:hAnsi="DotumChe" w:cs="宋体" w:hint="eastAsia"/>
          <w:b/>
          <w:spacing w:val="20"/>
          <w:sz w:val="28"/>
          <w:szCs w:val="28"/>
          <w:highlight w:val="white"/>
        </w:rPr>
        <w:t xml:space="preserve"> </w:t>
      </w:r>
      <w:r>
        <w:rPr>
          <w:rFonts w:ascii="仿宋_GB2312" w:hAnsi="DotumChe" w:cs="宋体" w:hint="eastAsia"/>
          <w:b/>
          <w:spacing w:val="20"/>
          <w:sz w:val="28"/>
          <w:szCs w:val="28"/>
          <w:highlight w:val="white"/>
        </w:rPr>
        <w:t>人：</w:t>
      </w:r>
      <w:r>
        <w:rPr>
          <w:rFonts w:ascii="仿宋_GB2312" w:hint="eastAsia"/>
          <w:b/>
          <w:sz w:val="28"/>
          <w:szCs w:val="28"/>
        </w:rPr>
        <w:t>芜湖市文化和旅游局</w:t>
      </w:r>
    </w:p>
    <w:p w14:paraId="2276A4C4" w14:textId="77777777" w:rsidR="00124A88" w:rsidRDefault="00BF7E38">
      <w:pPr>
        <w:spacing w:line="480" w:lineRule="auto"/>
        <w:jc w:val="left"/>
        <w:rPr>
          <w:rFonts w:ascii="仿宋_GB2312"/>
          <w:b/>
          <w:sz w:val="28"/>
          <w:szCs w:val="28"/>
        </w:rPr>
      </w:pPr>
      <w:r>
        <w:rPr>
          <w:rFonts w:ascii="仿宋_GB2312" w:hint="eastAsia"/>
          <w:b/>
          <w:sz w:val="28"/>
          <w:szCs w:val="28"/>
        </w:rPr>
        <w:t xml:space="preserve">           </w:t>
      </w:r>
      <w:r>
        <w:rPr>
          <w:rFonts w:ascii="仿宋_GB2312" w:hint="eastAsia"/>
          <w:b/>
          <w:sz w:val="28"/>
          <w:szCs w:val="28"/>
        </w:rPr>
        <w:t>采购代理机构：安徽红日工程管理有限公司</w:t>
      </w:r>
    </w:p>
    <w:p w14:paraId="3C9BAB06" w14:textId="77777777" w:rsidR="00124A88" w:rsidRDefault="00124A88">
      <w:pPr>
        <w:spacing w:line="560" w:lineRule="exact"/>
        <w:rPr>
          <w:rFonts w:ascii="仿宋_GB2312"/>
          <w:sz w:val="28"/>
          <w:szCs w:val="28"/>
        </w:rPr>
      </w:pPr>
    </w:p>
    <w:p w14:paraId="3AFCEB62" w14:textId="77777777" w:rsidR="00124A88" w:rsidRDefault="00BF7E38">
      <w:pPr>
        <w:spacing w:line="480" w:lineRule="auto"/>
        <w:jc w:val="center"/>
        <w:rPr>
          <w:rFonts w:ascii="仿宋_GB2312"/>
          <w:b/>
          <w:sz w:val="28"/>
          <w:szCs w:val="28"/>
        </w:rPr>
      </w:pPr>
      <w:r>
        <w:rPr>
          <w:rFonts w:ascii="仿宋_GB2312" w:hint="eastAsia"/>
          <w:b/>
          <w:sz w:val="28"/>
          <w:szCs w:val="28"/>
        </w:rPr>
        <w:t>2020</w:t>
      </w:r>
      <w:r>
        <w:rPr>
          <w:rFonts w:ascii="仿宋_GB2312" w:hint="eastAsia"/>
          <w:b/>
          <w:sz w:val="28"/>
          <w:szCs w:val="28"/>
        </w:rPr>
        <w:t>年</w:t>
      </w:r>
      <w:r>
        <w:rPr>
          <w:rFonts w:ascii="仿宋_GB2312" w:hint="eastAsia"/>
          <w:b/>
          <w:sz w:val="28"/>
          <w:szCs w:val="28"/>
        </w:rPr>
        <w:t xml:space="preserve">   </w:t>
      </w:r>
      <w:r>
        <w:rPr>
          <w:rFonts w:ascii="仿宋_GB2312" w:hint="eastAsia"/>
          <w:b/>
          <w:sz w:val="28"/>
          <w:szCs w:val="28"/>
        </w:rPr>
        <w:t>月</w:t>
      </w:r>
      <w:r>
        <w:rPr>
          <w:rFonts w:ascii="仿宋_GB2312" w:hint="eastAsia"/>
          <w:b/>
          <w:sz w:val="28"/>
          <w:szCs w:val="28"/>
        </w:rPr>
        <w:t xml:space="preserve">   </w:t>
      </w:r>
      <w:r>
        <w:rPr>
          <w:rFonts w:ascii="仿宋_GB2312" w:hint="eastAsia"/>
          <w:b/>
          <w:sz w:val="28"/>
          <w:szCs w:val="28"/>
        </w:rPr>
        <w:t>日</w:t>
      </w:r>
    </w:p>
    <w:p w14:paraId="13DEDF27" w14:textId="77777777" w:rsidR="00124A88" w:rsidRDefault="00124A88">
      <w:pPr>
        <w:spacing w:line="560" w:lineRule="exact"/>
        <w:jc w:val="center"/>
        <w:rPr>
          <w:b/>
          <w:bCs/>
          <w:sz w:val="28"/>
          <w:szCs w:val="28"/>
        </w:rPr>
      </w:pPr>
    </w:p>
    <w:p w14:paraId="682398C2" w14:textId="77777777" w:rsidR="00124A88" w:rsidRDefault="00BF7E38">
      <w:pPr>
        <w:spacing w:line="560" w:lineRule="exact"/>
        <w:jc w:val="center"/>
        <w:rPr>
          <w:b/>
          <w:bCs/>
          <w:sz w:val="32"/>
          <w:szCs w:val="32"/>
        </w:rPr>
      </w:pPr>
      <w:r>
        <w:rPr>
          <w:b/>
          <w:bCs/>
          <w:sz w:val="28"/>
          <w:szCs w:val="28"/>
        </w:rPr>
        <w:br w:type="page"/>
      </w:r>
      <w:r>
        <w:rPr>
          <w:rFonts w:hint="eastAsia"/>
          <w:b/>
          <w:bCs/>
          <w:sz w:val="32"/>
          <w:szCs w:val="32"/>
        </w:rPr>
        <w:lastRenderedPageBreak/>
        <w:t>目</w:t>
      </w:r>
      <w:r>
        <w:rPr>
          <w:rFonts w:hint="eastAsia"/>
          <w:b/>
          <w:bCs/>
          <w:sz w:val="32"/>
          <w:szCs w:val="32"/>
        </w:rPr>
        <w:t xml:space="preserve">   </w:t>
      </w:r>
      <w:r>
        <w:rPr>
          <w:rFonts w:hint="eastAsia"/>
          <w:b/>
          <w:bCs/>
          <w:sz w:val="32"/>
          <w:szCs w:val="32"/>
        </w:rPr>
        <w:t>录</w:t>
      </w:r>
    </w:p>
    <w:p w14:paraId="38A83028" w14:textId="77777777" w:rsidR="00124A88" w:rsidRDefault="00124A88">
      <w:pPr>
        <w:spacing w:line="360" w:lineRule="auto"/>
        <w:ind w:firstLineChars="385" w:firstLine="1078"/>
        <w:rPr>
          <w:sz w:val="28"/>
          <w:szCs w:val="36"/>
        </w:rPr>
      </w:pPr>
    </w:p>
    <w:p w14:paraId="274C34AA" w14:textId="77777777" w:rsidR="00124A88" w:rsidRDefault="00124A88">
      <w:pPr>
        <w:spacing w:line="360" w:lineRule="auto"/>
        <w:ind w:firstLineChars="385" w:firstLine="1078"/>
        <w:rPr>
          <w:sz w:val="28"/>
          <w:szCs w:val="36"/>
        </w:rPr>
      </w:pPr>
    </w:p>
    <w:p w14:paraId="318D3833" w14:textId="77777777" w:rsidR="00124A88" w:rsidRDefault="00BF7E38">
      <w:pPr>
        <w:spacing w:line="480" w:lineRule="auto"/>
        <w:ind w:firstLineChars="385" w:firstLine="1078"/>
        <w:rPr>
          <w:sz w:val="28"/>
          <w:szCs w:val="28"/>
        </w:rPr>
      </w:pPr>
      <w:r>
        <w:rPr>
          <w:sz w:val="28"/>
          <w:szCs w:val="36"/>
        </w:rPr>
        <w:t>第</w:t>
      </w:r>
      <w:r>
        <w:rPr>
          <w:sz w:val="28"/>
          <w:szCs w:val="36"/>
        </w:rPr>
        <w:t xml:space="preserve"> </w:t>
      </w:r>
      <w:proofErr w:type="gramStart"/>
      <w:r>
        <w:rPr>
          <w:sz w:val="28"/>
          <w:szCs w:val="36"/>
        </w:rPr>
        <w:t>一</w:t>
      </w:r>
      <w:proofErr w:type="gramEnd"/>
      <w:r>
        <w:rPr>
          <w:sz w:val="28"/>
          <w:szCs w:val="36"/>
        </w:rPr>
        <w:t xml:space="preserve"> </w:t>
      </w:r>
      <w:r>
        <w:rPr>
          <w:sz w:val="28"/>
          <w:szCs w:val="36"/>
        </w:rPr>
        <w:t>章</w:t>
      </w:r>
      <w:r>
        <w:rPr>
          <w:sz w:val="28"/>
          <w:szCs w:val="36"/>
        </w:rPr>
        <w:t xml:space="preserve">   </w:t>
      </w:r>
      <w:r>
        <w:rPr>
          <w:rFonts w:hint="eastAsia"/>
          <w:sz w:val="28"/>
          <w:szCs w:val="36"/>
        </w:rPr>
        <w:t>竞争性磋商</w:t>
      </w:r>
      <w:r>
        <w:rPr>
          <w:rFonts w:hint="eastAsia"/>
          <w:sz w:val="28"/>
          <w:szCs w:val="28"/>
        </w:rPr>
        <w:t>公告</w:t>
      </w:r>
    </w:p>
    <w:p w14:paraId="11B1B939" w14:textId="77777777" w:rsidR="00124A88" w:rsidRDefault="00BF7E38">
      <w:pPr>
        <w:spacing w:line="480" w:lineRule="auto"/>
        <w:ind w:firstLineChars="385" w:firstLine="1078"/>
        <w:rPr>
          <w:sz w:val="28"/>
          <w:szCs w:val="36"/>
        </w:rPr>
      </w:pPr>
      <w:r>
        <w:rPr>
          <w:sz w:val="28"/>
          <w:szCs w:val="36"/>
        </w:rPr>
        <w:t>第</w:t>
      </w:r>
      <w:r>
        <w:rPr>
          <w:rFonts w:hint="eastAsia"/>
          <w:sz w:val="28"/>
          <w:szCs w:val="36"/>
        </w:rPr>
        <w:t xml:space="preserve"> </w:t>
      </w:r>
      <w:r>
        <w:rPr>
          <w:sz w:val="28"/>
          <w:szCs w:val="36"/>
        </w:rPr>
        <w:t>二</w:t>
      </w:r>
      <w:r>
        <w:rPr>
          <w:rFonts w:hint="eastAsia"/>
          <w:sz w:val="28"/>
          <w:szCs w:val="36"/>
        </w:rPr>
        <w:t xml:space="preserve"> </w:t>
      </w:r>
      <w:r>
        <w:rPr>
          <w:sz w:val="28"/>
          <w:szCs w:val="36"/>
        </w:rPr>
        <w:t>章</w:t>
      </w:r>
      <w:r>
        <w:rPr>
          <w:sz w:val="28"/>
          <w:szCs w:val="36"/>
        </w:rPr>
        <w:t>  </w:t>
      </w:r>
      <w:r>
        <w:rPr>
          <w:rFonts w:hint="eastAsia"/>
          <w:sz w:val="28"/>
          <w:szCs w:val="36"/>
        </w:rPr>
        <w:t xml:space="preserve">  </w:t>
      </w:r>
      <w:r>
        <w:rPr>
          <w:rFonts w:hint="eastAsia"/>
          <w:sz w:val="28"/>
          <w:szCs w:val="36"/>
        </w:rPr>
        <w:t>竞争性磋商须知</w:t>
      </w:r>
    </w:p>
    <w:p w14:paraId="6A1B7820" w14:textId="77777777" w:rsidR="00124A88" w:rsidRDefault="00BF7E38">
      <w:pPr>
        <w:spacing w:line="480" w:lineRule="auto"/>
        <w:ind w:firstLineChars="385" w:firstLine="1078"/>
        <w:rPr>
          <w:sz w:val="28"/>
          <w:szCs w:val="36"/>
        </w:rPr>
      </w:pPr>
      <w:r>
        <w:rPr>
          <w:rFonts w:hint="eastAsia"/>
          <w:sz w:val="28"/>
          <w:szCs w:val="36"/>
        </w:rPr>
        <w:t>第</w:t>
      </w:r>
      <w:r>
        <w:rPr>
          <w:rFonts w:hint="eastAsia"/>
          <w:sz w:val="28"/>
          <w:szCs w:val="36"/>
        </w:rPr>
        <w:t xml:space="preserve"> </w:t>
      </w:r>
      <w:r>
        <w:rPr>
          <w:rFonts w:hint="eastAsia"/>
          <w:sz w:val="28"/>
          <w:szCs w:val="36"/>
        </w:rPr>
        <w:t>三</w:t>
      </w:r>
      <w:r>
        <w:rPr>
          <w:rFonts w:hint="eastAsia"/>
          <w:sz w:val="28"/>
          <w:szCs w:val="36"/>
        </w:rPr>
        <w:t xml:space="preserve"> </w:t>
      </w:r>
      <w:r>
        <w:rPr>
          <w:rFonts w:hint="eastAsia"/>
          <w:sz w:val="28"/>
          <w:szCs w:val="36"/>
        </w:rPr>
        <w:t>章</w:t>
      </w:r>
      <w:r>
        <w:rPr>
          <w:rFonts w:hint="eastAsia"/>
          <w:sz w:val="28"/>
          <w:szCs w:val="36"/>
        </w:rPr>
        <w:t xml:space="preserve">   </w:t>
      </w:r>
      <w:r>
        <w:rPr>
          <w:rFonts w:hint="eastAsia"/>
          <w:sz w:val="28"/>
          <w:szCs w:val="36"/>
        </w:rPr>
        <w:t>政府采购合同</w:t>
      </w:r>
    </w:p>
    <w:p w14:paraId="3ADC5B36" w14:textId="77777777" w:rsidR="00124A88" w:rsidRDefault="00BF7E38">
      <w:pPr>
        <w:spacing w:line="480" w:lineRule="auto"/>
        <w:ind w:firstLineChars="385" w:firstLine="1078"/>
        <w:rPr>
          <w:sz w:val="28"/>
          <w:szCs w:val="36"/>
        </w:rPr>
      </w:pPr>
      <w:r>
        <w:rPr>
          <w:sz w:val="28"/>
          <w:szCs w:val="36"/>
        </w:rPr>
        <w:t>第</w:t>
      </w:r>
      <w:r>
        <w:rPr>
          <w:sz w:val="28"/>
          <w:szCs w:val="36"/>
        </w:rPr>
        <w:t xml:space="preserve"> </w:t>
      </w:r>
      <w:r>
        <w:rPr>
          <w:rFonts w:hint="eastAsia"/>
          <w:sz w:val="28"/>
          <w:szCs w:val="36"/>
        </w:rPr>
        <w:t>四</w:t>
      </w:r>
      <w:r>
        <w:rPr>
          <w:sz w:val="28"/>
          <w:szCs w:val="36"/>
        </w:rPr>
        <w:t xml:space="preserve"> </w:t>
      </w:r>
      <w:r>
        <w:rPr>
          <w:sz w:val="28"/>
          <w:szCs w:val="36"/>
        </w:rPr>
        <w:t>章</w:t>
      </w:r>
      <w:r>
        <w:rPr>
          <w:sz w:val="28"/>
          <w:szCs w:val="36"/>
        </w:rPr>
        <w:t xml:space="preserve">   </w:t>
      </w:r>
      <w:r>
        <w:rPr>
          <w:rFonts w:hint="eastAsia"/>
          <w:sz w:val="28"/>
          <w:szCs w:val="36"/>
        </w:rPr>
        <w:t xml:space="preserve"> </w:t>
      </w:r>
      <w:r>
        <w:rPr>
          <w:rFonts w:hint="eastAsia"/>
          <w:sz w:val="28"/>
          <w:szCs w:val="36"/>
        </w:rPr>
        <w:t>采购项目需求及具体要求</w:t>
      </w:r>
    </w:p>
    <w:p w14:paraId="32A3FC90" w14:textId="77777777" w:rsidR="00124A88" w:rsidRDefault="00BF7E38">
      <w:pPr>
        <w:spacing w:line="480" w:lineRule="auto"/>
        <w:ind w:firstLineChars="385" w:firstLine="1078"/>
        <w:rPr>
          <w:sz w:val="28"/>
          <w:szCs w:val="36"/>
        </w:rPr>
      </w:pPr>
      <w:r>
        <w:rPr>
          <w:rFonts w:hint="eastAsia"/>
          <w:sz w:val="28"/>
          <w:szCs w:val="36"/>
        </w:rPr>
        <w:t>第</w:t>
      </w:r>
      <w:r>
        <w:rPr>
          <w:rFonts w:hint="eastAsia"/>
          <w:sz w:val="28"/>
          <w:szCs w:val="36"/>
        </w:rPr>
        <w:t xml:space="preserve"> </w:t>
      </w:r>
      <w:r>
        <w:rPr>
          <w:rFonts w:hint="eastAsia"/>
          <w:sz w:val="28"/>
          <w:szCs w:val="36"/>
        </w:rPr>
        <w:t>五</w:t>
      </w:r>
      <w:r>
        <w:rPr>
          <w:rFonts w:hint="eastAsia"/>
          <w:sz w:val="28"/>
          <w:szCs w:val="36"/>
        </w:rPr>
        <w:t xml:space="preserve"> </w:t>
      </w:r>
      <w:r>
        <w:rPr>
          <w:rFonts w:hint="eastAsia"/>
          <w:sz w:val="28"/>
          <w:szCs w:val="36"/>
        </w:rPr>
        <w:t>章</w:t>
      </w:r>
      <w:r>
        <w:rPr>
          <w:rFonts w:hint="eastAsia"/>
          <w:sz w:val="28"/>
          <w:szCs w:val="36"/>
        </w:rPr>
        <w:t xml:space="preserve">   </w:t>
      </w:r>
      <w:r>
        <w:rPr>
          <w:rFonts w:hint="eastAsia"/>
          <w:sz w:val="28"/>
          <w:szCs w:val="36"/>
        </w:rPr>
        <w:t>评审程序、方法及标准</w:t>
      </w:r>
    </w:p>
    <w:p w14:paraId="581CE0E6" w14:textId="77777777" w:rsidR="00124A88" w:rsidRDefault="00BF7E38">
      <w:pPr>
        <w:spacing w:line="480" w:lineRule="auto"/>
        <w:ind w:firstLineChars="385" w:firstLine="1078"/>
        <w:rPr>
          <w:sz w:val="28"/>
          <w:szCs w:val="28"/>
        </w:rPr>
      </w:pPr>
      <w:r>
        <w:rPr>
          <w:rFonts w:hint="eastAsia"/>
          <w:sz w:val="28"/>
          <w:szCs w:val="36"/>
        </w:rPr>
        <w:t>第</w:t>
      </w:r>
      <w:r>
        <w:rPr>
          <w:rFonts w:hint="eastAsia"/>
          <w:sz w:val="28"/>
          <w:szCs w:val="36"/>
        </w:rPr>
        <w:t xml:space="preserve"> </w:t>
      </w:r>
      <w:r>
        <w:rPr>
          <w:rFonts w:hint="eastAsia"/>
          <w:sz w:val="28"/>
          <w:szCs w:val="36"/>
        </w:rPr>
        <w:t>六</w:t>
      </w:r>
      <w:r>
        <w:rPr>
          <w:rFonts w:hint="eastAsia"/>
          <w:sz w:val="28"/>
          <w:szCs w:val="36"/>
        </w:rPr>
        <w:t xml:space="preserve"> </w:t>
      </w:r>
      <w:r>
        <w:rPr>
          <w:rFonts w:hint="eastAsia"/>
          <w:sz w:val="28"/>
          <w:szCs w:val="36"/>
        </w:rPr>
        <w:t>章</w:t>
      </w:r>
      <w:r>
        <w:rPr>
          <w:rFonts w:hint="eastAsia"/>
          <w:sz w:val="28"/>
          <w:szCs w:val="36"/>
        </w:rPr>
        <w:t xml:space="preserve">   </w:t>
      </w:r>
      <w:r>
        <w:rPr>
          <w:rFonts w:hint="eastAsia"/>
          <w:sz w:val="28"/>
          <w:szCs w:val="36"/>
        </w:rPr>
        <w:t>响应文件格式</w:t>
      </w:r>
    </w:p>
    <w:p w14:paraId="66ECC76C" w14:textId="77777777" w:rsidR="00124A88" w:rsidRDefault="00124A88">
      <w:pPr>
        <w:pStyle w:val="ab"/>
        <w:rPr>
          <w:sz w:val="32"/>
        </w:rPr>
      </w:pPr>
    </w:p>
    <w:p w14:paraId="24AB5B58" w14:textId="77777777" w:rsidR="00124A88" w:rsidRDefault="00124A88">
      <w:pPr>
        <w:pStyle w:val="ab"/>
        <w:rPr>
          <w:sz w:val="32"/>
        </w:rPr>
      </w:pPr>
    </w:p>
    <w:p w14:paraId="5CDC0207" w14:textId="77777777" w:rsidR="00124A88" w:rsidRDefault="00124A88">
      <w:pPr>
        <w:pStyle w:val="ab"/>
        <w:rPr>
          <w:sz w:val="32"/>
        </w:rPr>
      </w:pPr>
    </w:p>
    <w:p w14:paraId="7F46B62F" w14:textId="77777777" w:rsidR="00124A88" w:rsidRDefault="00124A88">
      <w:pPr>
        <w:pStyle w:val="ab"/>
        <w:rPr>
          <w:sz w:val="32"/>
        </w:rPr>
      </w:pPr>
    </w:p>
    <w:p w14:paraId="56C81BA3" w14:textId="77777777" w:rsidR="00124A88" w:rsidRDefault="00124A88">
      <w:pPr>
        <w:pStyle w:val="ab"/>
        <w:rPr>
          <w:sz w:val="32"/>
        </w:rPr>
      </w:pPr>
    </w:p>
    <w:p w14:paraId="55D93213" w14:textId="77777777" w:rsidR="00124A88" w:rsidRDefault="00124A88">
      <w:pPr>
        <w:pStyle w:val="ab"/>
        <w:rPr>
          <w:sz w:val="32"/>
        </w:rPr>
      </w:pPr>
    </w:p>
    <w:p w14:paraId="0862F865" w14:textId="77777777" w:rsidR="00124A88" w:rsidRDefault="00124A88">
      <w:pPr>
        <w:rPr>
          <w:rFonts w:ascii="黑体" w:eastAsia="黑体"/>
          <w:sz w:val="84"/>
          <w:szCs w:val="72"/>
        </w:rPr>
      </w:pPr>
    </w:p>
    <w:p w14:paraId="57DFE6F9" w14:textId="77777777" w:rsidR="00124A88" w:rsidRDefault="00124A88">
      <w:pPr>
        <w:pStyle w:val="ab"/>
        <w:spacing w:line="360" w:lineRule="exact"/>
        <w:rPr>
          <w:sz w:val="30"/>
          <w:szCs w:val="30"/>
        </w:rPr>
      </w:pPr>
    </w:p>
    <w:p w14:paraId="43ACC5B5" w14:textId="77777777" w:rsidR="00124A88" w:rsidRDefault="00124A88">
      <w:pPr>
        <w:pStyle w:val="ab"/>
        <w:spacing w:line="360" w:lineRule="exact"/>
        <w:rPr>
          <w:sz w:val="30"/>
          <w:szCs w:val="30"/>
        </w:rPr>
      </w:pPr>
    </w:p>
    <w:p w14:paraId="56299621" w14:textId="77777777" w:rsidR="00124A88" w:rsidRDefault="00124A88">
      <w:pPr>
        <w:pStyle w:val="ab"/>
        <w:spacing w:line="360" w:lineRule="exact"/>
        <w:rPr>
          <w:sz w:val="30"/>
          <w:szCs w:val="30"/>
        </w:rPr>
      </w:pPr>
    </w:p>
    <w:p w14:paraId="147166FA" w14:textId="77777777" w:rsidR="00124A88" w:rsidRDefault="00124A88">
      <w:pPr>
        <w:pStyle w:val="ab"/>
        <w:spacing w:line="360" w:lineRule="exact"/>
        <w:rPr>
          <w:sz w:val="30"/>
          <w:szCs w:val="30"/>
        </w:rPr>
      </w:pPr>
    </w:p>
    <w:p w14:paraId="5D884961" w14:textId="77777777" w:rsidR="00124A88" w:rsidRDefault="00124A88">
      <w:pPr>
        <w:pStyle w:val="ab"/>
        <w:spacing w:line="360" w:lineRule="exact"/>
        <w:rPr>
          <w:sz w:val="30"/>
          <w:szCs w:val="30"/>
        </w:rPr>
      </w:pPr>
    </w:p>
    <w:p w14:paraId="5073EFCB" w14:textId="77777777" w:rsidR="00124A88" w:rsidRDefault="00124A88">
      <w:pPr>
        <w:pStyle w:val="ab"/>
        <w:spacing w:line="360" w:lineRule="exact"/>
        <w:rPr>
          <w:sz w:val="28"/>
          <w:szCs w:val="28"/>
        </w:rPr>
      </w:pPr>
    </w:p>
    <w:p w14:paraId="0AC32B9F" w14:textId="77777777" w:rsidR="00124A88" w:rsidRDefault="00BF7E38">
      <w:pPr>
        <w:pStyle w:val="ab"/>
        <w:numPr>
          <w:ilvl w:val="0"/>
          <w:numId w:val="1"/>
        </w:numPr>
        <w:spacing w:line="360" w:lineRule="exact"/>
        <w:jc w:val="center"/>
        <w:rPr>
          <w:sz w:val="28"/>
          <w:szCs w:val="28"/>
        </w:rPr>
      </w:pPr>
      <w:r>
        <w:rPr>
          <w:rFonts w:hint="eastAsia"/>
          <w:sz w:val="28"/>
          <w:szCs w:val="28"/>
        </w:rPr>
        <w:lastRenderedPageBreak/>
        <w:t>2020</w:t>
      </w:r>
      <w:r>
        <w:rPr>
          <w:rFonts w:hint="eastAsia"/>
          <w:sz w:val="28"/>
          <w:szCs w:val="28"/>
        </w:rPr>
        <w:t>年芜湖市文化惠民月月有戏活动竞争性磋商公告</w:t>
      </w:r>
    </w:p>
    <w:p w14:paraId="7C6D2350"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安徽红日工程管理有限公司受芜湖市文化和旅游局委托，现对2020年芜湖市文化惠民月月有戏活动进行竞争性磋商，欢迎具备条件的国内供应商参加磋商：</w:t>
      </w:r>
    </w:p>
    <w:p w14:paraId="01F0A8E1" w14:textId="77777777" w:rsidR="00124A88" w:rsidRDefault="00BF7E38">
      <w:pPr>
        <w:widowControl/>
        <w:snapToGrid w:val="0"/>
        <w:ind w:firstLineChars="200" w:firstLine="480"/>
        <w:rPr>
          <w:rFonts w:ascii="宋体" w:hAnsi="宋体" w:cs="宋体"/>
          <w:color w:val="000000"/>
          <w:kern w:val="0"/>
          <w:sz w:val="24"/>
        </w:rPr>
      </w:pPr>
      <w:r>
        <w:rPr>
          <w:rFonts w:ascii="宋体" w:hAnsi="宋体" w:cs="宋体" w:hint="eastAsia"/>
          <w:color w:val="000000"/>
          <w:kern w:val="0"/>
          <w:sz w:val="24"/>
        </w:rPr>
        <w:t>一、项目名称及内容：</w:t>
      </w:r>
    </w:p>
    <w:p w14:paraId="088B7A1C" w14:textId="19DB88BD"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 xml:space="preserve">1、项目编号： </w:t>
      </w:r>
      <w:r w:rsidR="005A05A9">
        <w:rPr>
          <w:rFonts w:ascii="宋体" w:hAnsi="宋体" w:cs="宋体"/>
          <w:color w:val="000000"/>
          <w:kern w:val="0"/>
          <w:sz w:val="24"/>
        </w:rPr>
        <w:t>AHHR-WH-20200506</w:t>
      </w:r>
    </w:p>
    <w:p w14:paraId="69D84AC1" w14:textId="77777777" w:rsidR="00124A88" w:rsidRDefault="00BF7E38">
      <w:pPr>
        <w:ind w:firstLineChars="200" w:firstLine="480"/>
        <w:rPr>
          <w:rFonts w:ascii="宋体" w:hAnsi="宋体" w:cs="宋体"/>
          <w:color w:val="000000"/>
          <w:kern w:val="0"/>
          <w:sz w:val="24"/>
        </w:rPr>
      </w:pPr>
      <w:r>
        <w:rPr>
          <w:rFonts w:ascii="宋体" w:hAnsi="宋体" w:cs="宋体" w:hint="eastAsia"/>
          <w:color w:val="000000"/>
          <w:kern w:val="0"/>
          <w:sz w:val="24"/>
        </w:rPr>
        <w:t>2、项目名称：2020年芜湖市文化惠民月月有戏活动</w:t>
      </w:r>
    </w:p>
    <w:p w14:paraId="29B8C2FE"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3、项目单位：芜湖市文化和旅游局</w:t>
      </w:r>
    </w:p>
    <w:p w14:paraId="301D629D" w14:textId="77777777" w:rsidR="00124A88" w:rsidRDefault="00BF7E38">
      <w:pPr>
        <w:pStyle w:val="2"/>
        <w:ind w:firstLine="480"/>
        <w:rPr>
          <w:rFonts w:ascii="宋体" w:eastAsia="宋体" w:hAnsi="宋体" w:cs="宋体"/>
          <w:color w:val="000000"/>
          <w:kern w:val="0"/>
          <w:szCs w:val="24"/>
        </w:rPr>
      </w:pPr>
      <w:r>
        <w:rPr>
          <w:rFonts w:ascii="宋体" w:eastAsia="宋体" w:hAnsi="宋体" w:cs="宋体" w:hint="eastAsia"/>
          <w:color w:val="000000"/>
          <w:kern w:val="0"/>
          <w:szCs w:val="24"/>
        </w:rPr>
        <w:t>4、项目内容：文化惠民月月有戏,具体详见采购需求。</w:t>
      </w:r>
    </w:p>
    <w:p w14:paraId="725D00CA"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5、资金来源：政府性资金。</w:t>
      </w:r>
    </w:p>
    <w:p w14:paraId="74F44AD4"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6、项目预算：960000.00元。</w:t>
      </w:r>
    </w:p>
    <w:p w14:paraId="5AE7942F"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7、标段（包别）划分：无。</w:t>
      </w:r>
    </w:p>
    <w:p w14:paraId="012CC1F2"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 二、供应商资格：</w:t>
      </w:r>
    </w:p>
    <w:p w14:paraId="2D18FF7C"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1、符合《中华人民共和国政府采购法》第二十二条规定。</w:t>
      </w:r>
    </w:p>
    <w:p w14:paraId="330E1616" w14:textId="3B515BE9"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2、投标人资质要求：具有县区级及以上地方人民政府文化主管部门颁发的《营业性演出许可证》专业文艺院团；</w:t>
      </w:r>
      <w:r w:rsidR="009B2B69">
        <w:rPr>
          <w:rFonts w:ascii="宋体" w:hAnsi="宋体" w:cs="宋体"/>
          <w:color w:val="000000"/>
          <w:kern w:val="0"/>
          <w:sz w:val="24"/>
        </w:rPr>
        <w:t xml:space="preserve"> </w:t>
      </w:r>
    </w:p>
    <w:p w14:paraId="3E720765"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3、本项目不接受联合体磋商。</w:t>
      </w:r>
    </w:p>
    <w:p w14:paraId="37929521"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4、本项目禁止挂靠投标，一经发现，立即取消投标资格，并列入不良记录名单。</w:t>
      </w:r>
    </w:p>
    <w:p w14:paraId="0D6FF6A5"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三、报名及磋商文件发售办法：</w:t>
      </w:r>
    </w:p>
    <w:p w14:paraId="1B55E1C0"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1、磋商文件发售时间：2020年   月   日9:00时至2020年   月   日17:00时</w:t>
      </w:r>
    </w:p>
    <w:p w14:paraId="48C23301"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2、磋商文件价格：每套人民币300元整，磋商文件售后不退（仅开收据）。</w:t>
      </w:r>
    </w:p>
    <w:p w14:paraId="5D2B864D" w14:textId="1D56300E" w:rsidR="00124A88" w:rsidRDefault="00BF7E38">
      <w:pPr>
        <w:widowControl/>
        <w:snapToGrid w:val="0"/>
        <w:spacing w:before="100" w:after="100"/>
        <w:ind w:firstLineChars="200" w:firstLine="480"/>
      </w:pPr>
      <w:r>
        <w:rPr>
          <w:rFonts w:ascii="宋体" w:hAnsi="宋体" w:cs="宋体" w:hint="eastAsia"/>
          <w:color w:val="000000"/>
          <w:kern w:val="0"/>
          <w:sz w:val="24"/>
        </w:rPr>
        <w:t>3、报名方式：凡有意参加投标的供应商应在规定的报名时间内将</w:t>
      </w:r>
      <w:hyperlink r:id="rId8" w:history="1">
        <w:r w:rsidR="000C679F" w:rsidRPr="00901A0D">
          <w:rPr>
            <w:rStyle w:val="aff"/>
            <w:rFonts w:ascii="宋体" w:hAnsi="宋体" w:cs="宋体" w:hint="eastAsia"/>
            <w:kern w:val="0"/>
            <w:sz w:val="24"/>
          </w:rPr>
          <w:t>报名资料扫描件发送至</w:t>
        </w:r>
        <w:r w:rsidR="000C679F" w:rsidRPr="00901A0D">
          <w:rPr>
            <w:rStyle w:val="aff"/>
            <w:rFonts w:ascii="宋体" w:hAnsi="宋体" w:cs="宋体"/>
            <w:kern w:val="0"/>
            <w:sz w:val="24"/>
          </w:rPr>
          <w:t>1449536964@qq.com</w:t>
        </w:r>
      </w:hyperlink>
      <w:r>
        <w:rPr>
          <w:rFonts w:ascii="宋体" w:hAnsi="宋体" w:cs="宋体" w:hint="eastAsia"/>
          <w:color w:val="000000"/>
          <w:kern w:val="0"/>
          <w:sz w:val="24"/>
        </w:rPr>
        <w:t>邮箱并电话告知代理机构登记报名或现场报名，报名成功由工作人员</w:t>
      </w:r>
      <w:proofErr w:type="gramStart"/>
      <w:r>
        <w:rPr>
          <w:rFonts w:ascii="宋体" w:hAnsi="宋体" w:cs="宋体" w:hint="eastAsia"/>
          <w:color w:val="000000"/>
          <w:kern w:val="0"/>
          <w:sz w:val="24"/>
        </w:rPr>
        <w:t>发放磋商</w:t>
      </w:r>
      <w:proofErr w:type="gramEnd"/>
      <w:r>
        <w:rPr>
          <w:rFonts w:ascii="宋体" w:hAnsi="宋体" w:cs="宋体" w:hint="eastAsia"/>
          <w:color w:val="000000"/>
          <w:kern w:val="0"/>
          <w:sz w:val="24"/>
        </w:rPr>
        <w:t>文件电子稿。</w:t>
      </w:r>
    </w:p>
    <w:p w14:paraId="69CC291D" w14:textId="77777777" w:rsidR="00124A88" w:rsidRDefault="00BF7E38">
      <w:pPr>
        <w:pStyle w:val="af7"/>
        <w:shd w:val="clear" w:color="auto" w:fill="FFFFFF"/>
        <w:spacing w:before="0" w:beforeAutospacing="0" w:after="0" w:afterAutospacing="0"/>
        <w:ind w:firstLineChars="200" w:firstLine="480"/>
        <w:jc w:val="both"/>
        <w:rPr>
          <w:rFonts w:cs="宋体"/>
          <w:color w:val="000000"/>
        </w:rPr>
      </w:pPr>
      <w:r>
        <w:rPr>
          <w:rFonts w:cs="宋体" w:hint="eastAsia"/>
          <w:color w:val="000000"/>
        </w:rPr>
        <w:t>4、报名资料：（1）授权委托书（原件）、被授权人身份证复印件；（2）营业执照复印件；（3）营业性演出许可证复</w:t>
      </w:r>
      <w:r>
        <w:rPr>
          <w:rFonts w:cs="宋体" w:hint="eastAsia"/>
          <w:color w:val="000000"/>
          <w:shd w:val="clear" w:color="auto" w:fill="FFFFFF"/>
        </w:rPr>
        <w:t>印件</w:t>
      </w:r>
      <w:r>
        <w:rPr>
          <w:rFonts w:cs="宋体" w:hint="eastAsia"/>
          <w:color w:val="000000"/>
        </w:rPr>
        <w:t>。</w:t>
      </w:r>
    </w:p>
    <w:p w14:paraId="58522203"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四、磋商时间及地点</w:t>
      </w:r>
    </w:p>
    <w:p w14:paraId="61EFBD2E"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 xml:space="preserve">1、磋商时间：2020年   月   日 </w:t>
      </w:r>
    </w:p>
    <w:p w14:paraId="453983B9" w14:textId="7D00BE01"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 xml:space="preserve">2、磋商地点： </w:t>
      </w:r>
      <w:r w:rsidR="003F5001">
        <w:rPr>
          <w:rFonts w:ascii="宋体" w:hAnsi="宋体" w:cs="宋体" w:hint="eastAsia"/>
          <w:color w:val="000000"/>
          <w:kern w:val="0"/>
          <w:sz w:val="24"/>
        </w:rPr>
        <w:t>芜湖市</w:t>
      </w:r>
      <w:proofErr w:type="gramStart"/>
      <w:r w:rsidR="003F5001">
        <w:rPr>
          <w:rFonts w:ascii="宋体" w:hAnsi="宋体" w:cs="宋体" w:hint="eastAsia"/>
          <w:color w:val="000000"/>
          <w:kern w:val="0"/>
          <w:sz w:val="24"/>
        </w:rPr>
        <w:t>鸠</w:t>
      </w:r>
      <w:proofErr w:type="gramEnd"/>
      <w:r w:rsidR="003F5001">
        <w:rPr>
          <w:rFonts w:ascii="宋体" w:hAnsi="宋体" w:cs="宋体" w:hint="eastAsia"/>
          <w:color w:val="000000"/>
          <w:kern w:val="0"/>
          <w:sz w:val="24"/>
        </w:rPr>
        <w:t>江区城市之光B</w:t>
      </w:r>
      <w:r w:rsidR="003F5001">
        <w:rPr>
          <w:rFonts w:ascii="宋体" w:hAnsi="宋体" w:cs="宋体"/>
          <w:color w:val="000000"/>
          <w:kern w:val="0"/>
          <w:sz w:val="24"/>
        </w:rPr>
        <w:t>2</w:t>
      </w:r>
      <w:r w:rsidR="003F5001">
        <w:rPr>
          <w:rFonts w:ascii="宋体" w:hAnsi="宋体" w:cs="宋体" w:hint="eastAsia"/>
          <w:color w:val="000000"/>
          <w:kern w:val="0"/>
          <w:sz w:val="24"/>
        </w:rPr>
        <w:t>地块1</w:t>
      </w:r>
      <w:r w:rsidR="003F5001">
        <w:rPr>
          <w:rFonts w:ascii="宋体" w:hAnsi="宋体" w:cs="宋体"/>
          <w:color w:val="000000"/>
          <w:kern w:val="0"/>
          <w:sz w:val="24"/>
        </w:rPr>
        <w:t>2</w:t>
      </w:r>
      <w:r w:rsidR="003F5001">
        <w:rPr>
          <w:rFonts w:ascii="宋体" w:hAnsi="宋体" w:cs="宋体" w:hint="eastAsia"/>
          <w:color w:val="000000"/>
          <w:kern w:val="0"/>
          <w:sz w:val="24"/>
        </w:rPr>
        <w:t>号楼5</w:t>
      </w:r>
      <w:r w:rsidR="003F5001">
        <w:rPr>
          <w:rFonts w:ascii="宋体" w:hAnsi="宋体" w:cs="宋体"/>
          <w:color w:val="000000"/>
          <w:kern w:val="0"/>
          <w:sz w:val="24"/>
        </w:rPr>
        <w:t>20</w:t>
      </w:r>
      <w:r w:rsidR="003F5001">
        <w:rPr>
          <w:rFonts w:ascii="宋体" w:hAnsi="宋体" w:cs="宋体" w:hint="eastAsia"/>
          <w:color w:val="000000"/>
          <w:kern w:val="0"/>
          <w:sz w:val="24"/>
        </w:rPr>
        <w:t>室</w:t>
      </w:r>
    </w:p>
    <w:p w14:paraId="4A7F2D45"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五、响应文件提交截止时间</w:t>
      </w:r>
    </w:p>
    <w:p w14:paraId="0BF87A79"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同磋商时间</w:t>
      </w:r>
    </w:p>
    <w:p w14:paraId="567F3598"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六、联系方式</w:t>
      </w:r>
    </w:p>
    <w:p w14:paraId="6937E68D"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（一）项目单位：芜湖市文化和旅游局</w:t>
      </w:r>
    </w:p>
    <w:p w14:paraId="2094A35D"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地址：芜湖市</w:t>
      </w:r>
    </w:p>
    <w:p w14:paraId="014BEF18"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联系人：</w:t>
      </w:r>
      <w:r>
        <w:rPr>
          <w:rFonts w:ascii="宋体" w:hAnsi="宋体" w:cs="宋体" w:hint="eastAsia"/>
          <w:color w:val="000000"/>
          <w:kern w:val="0"/>
          <w:sz w:val="25"/>
          <w:szCs w:val="25"/>
          <w:lang w:bidi="ar"/>
        </w:rPr>
        <w:t>朱工</w:t>
      </w:r>
      <w:r>
        <w:rPr>
          <w:rFonts w:ascii="宋体" w:hAnsi="宋体" w:cs="宋体" w:hint="eastAsia"/>
          <w:color w:val="000000"/>
          <w:kern w:val="0"/>
          <w:sz w:val="24"/>
        </w:rPr>
        <w:t> </w:t>
      </w:r>
    </w:p>
    <w:p w14:paraId="59202A0F"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电话：</w:t>
      </w:r>
      <w:r>
        <w:rPr>
          <w:rFonts w:ascii="宋体" w:hAnsi="宋体" w:cs="宋体" w:hint="eastAsia"/>
          <w:color w:val="333333"/>
          <w:sz w:val="24"/>
        </w:rPr>
        <w:t>0553-3121987</w:t>
      </w:r>
    </w:p>
    <w:p w14:paraId="41FA6016"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lastRenderedPageBreak/>
        <w:t>（二）招标代理机构：安徽红日工程管理有限公司</w:t>
      </w:r>
    </w:p>
    <w:p w14:paraId="3D44FABE"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地址：</w:t>
      </w:r>
    </w:p>
    <w:p w14:paraId="1A542132"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联系人：刘工</w:t>
      </w:r>
    </w:p>
    <w:p w14:paraId="288A2A4C"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电话：17730336560</w:t>
      </w:r>
    </w:p>
    <w:p w14:paraId="578562C0"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七：其它事项说明：无</w:t>
      </w:r>
    </w:p>
    <w:p w14:paraId="332A41FB"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八、磋商保证金缴纳账户</w:t>
      </w:r>
    </w:p>
    <w:p w14:paraId="7732190A"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1、所有投标人均需提交足额投标保证金。</w:t>
      </w:r>
    </w:p>
    <w:p w14:paraId="57F79330"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2、投标保证金的到帐截止时间为开标日前1个工作日上午10时。</w:t>
      </w:r>
    </w:p>
    <w:p w14:paraId="4FD66A55"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3、投标保证金必须从投标人基本</w:t>
      </w:r>
      <w:proofErr w:type="gramStart"/>
      <w:r>
        <w:rPr>
          <w:rFonts w:ascii="宋体" w:hAnsi="宋体" w:cs="宋体" w:hint="eastAsia"/>
          <w:color w:val="000000"/>
          <w:kern w:val="0"/>
          <w:sz w:val="24"/>
        </w:rPr>
        <w:t>帐户</w:t>
      </w:r>
      <w:proofErr w:type="gramEnd"/>
      <w:r>
        <w:rPr>
          <w:rFonts w:ascii="宋体" w:hAnsi="宋体" w:cs="宋体" w:hint="eastAsia"/>
          <w:color w:val="000000"/>
          <w:kern w:val="0"/>
          <w:sz w:val="24"/>
        </w:rPr>
        <w:t>汇入到下述指定</w:t>
      </w:r>
      <w:proofErr w:type="gramStart"/>
      <w:r>
        <w:rPr>
          <w:rFonts w:ascii="宋体" w:hAnsi="宋体" w:cs="宋体" w:hint="eastAsia"/>
          <w:color w:val="000000"/>
          <w:kern w:val="0"/>
          <w:sz w:val="24"/>
        </w:rPr>
        <w:t>帐户</w:t>
      </w:r>
      <w:proofErr w:type="gramEnd"/>
      <w:r>
        <w:rPr>
          <w:rFonts w:ascii="宋体" w:hAnsi="宋体" w:cs="宋体" w:hint="eastAsia"/>
          <w:color w:val="000000"/>
          <w:kern w:val="0"/>
          <w:sz w:val="24"/>
        </w:rPr>
        <w:t>，未到达指定账户的投标恕不接受。</w:t>
      </w:r>
    </w:p>
    <w:p w14:paraId="6FBA2D2C"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4、投标保证金不得从其他账户汇出，否则拒绝其投标行为。</w:t>
      </w:r>
    </w:p>
    <w:p w14:paraId="5463D935" w14:textId="77777777" w:rsidR="00124A88" w:rsidRPr="003F5001" w:rsidRDefault="00BF7E38">
      <w:pPr>
        <w:widowControl/>
        <w:snapToGrid w:val="0"/>
        <w:spacing w:before="100" w:after="100"/>
        <w:ind w:firstLineChars="200" w:firstLine="480"/>
        <w:rPr>
          <w:rFonts w:ascii="宋体" w:hAnsi="宋体" w:cs="宋体"/>
          <w:color w:val="FF0000"/>
          <w:kern w:val="0"/>
          <w:sz w:val="24"/>
        </w:rPr>
      </w:pPr>
      <w:r w:rsidRPr="003F5001">
        <w:rPr>
          <w:rFonts w:ascii="宋体" w:hAnsi="宋体" w:cs="宋体" w:hint="eastAsia"/>
          <w:color w:val="FF0000"/>
          <w:kern w:val="0"/>
          <w:sz w:val="24"/>
        </w:rPr>
        <w:t>本项目须缴纳金额：本项目暂不收取。</w:t>
      </w:r>
    </w:p>
    <w:p w14:paraId="1590B992" w14:textId="77777777" w:rsidR="00124A88" w:rsidRDefault="00BF7E38">
      <w:pPr>
        <w:widowControl/>
        <w:snapToGrid w:val="0"/>
        <w:spacing w:before="100" w:after="100"/>
        <w:ind w:firstLineChars="200" w:firstLine="480"/>
        <w:rPr>
          <w:rFonts w:ascii="宋体" w:hAnsi="宋体" w:cs="宋体"/>
          <w:color w:val="000000"/>
          <w:kern w:val="0"/>
          <w:sz w:val="24"/>
        </w:rPr>
      </w:pPr>
      <w:r>
        <w:rPr>
          <w:rFonts w:ascii="宋体" w:hAnsi="宋体" w:cs="宋体" w:hint="eastAsia"/>
          <w:color w:val="000000"/>
          <w:kern w:val="0"/>
          <w:sz w:val="24"/>
        </w:rPr>
        <w:t>九、项目采购需求：详见磋商文件。</w:t>
      </w:r>
    </w:p>
    <w:p w14:paraId="6C2BDE6B" w14:textId="77777777" w:rsidR="00124A88" w:rsidRDefault="00124A88">
      <w:pPr>
        <w:widowControl/>
        <w:snapToGrid w:val="0"/>
        <w:spacing w:before="100" w:after="100"/>
        <w:ind w:firstLineChars="200" w:firstLine="480"/>
        <w:rPr>
          <w:rFonts w:ascii="宋体" w:hAnsi="宋体"/>
          <w:color w:val="FF0000"/>
          <w:sz w:val="24"/>
        </w:rPr>
      </w:pPr>
    </w:p>
    <w:p w14:paraId="6A009A8A" w14:textId="77777777" w:rsidR="00124A88" w:rsidRDefault="00BF7E38">
      <w:pPr>
        <w:widowControl/>
        <w:snapToGrid w:val="0"/>
        <w:spacing w:before="100" w:after="100"/>
        <w:ind w:firstLineChars="200" w:firstLine="480"/>
        <w:jc w:val="right"/>
        <w:rPr>
          <w:rFonts w:ascii="宋体" w:hAnsi="宋体" w:cs="宋体"/>
          <w:color w:val="000000"/>
          <w:kern w:val="0"/>
          <w:sz w:val="24"/>
        </w:rPr>
      </w:pPr>
      <w:r>
        <w:rPr>
          <w:rFonts w:ascii="宋体" w:hAnsi="宋体" w:cs="宋体" w:hint="eastAsia"/>
          <w:color w:val="000000"/>
          <w:kern w:val="0"/>
          <w:sz w:val="24"/>
        </w:rPr>
        <w:t>芜湖市文化和旅游局</w:t>
      </w:r>
    </w:p>
    <w:p w14:paraId="3435A116" w14:textId="77777777" w:rsidR="00124A88" w:rsidRDefault="00BF7E38">
      <w:pPr>
        <w:widowControl/>
        <w:snapToGrid w:val="0"/>
        <w:spacing w:before="100" w:after="100"/>
        <w:ind w:firstLineChars="200" w:firstLine="480"/>
        <w:jc w:val="right"/>
        <w:rPr>
          <w:rFonts w:ascii="宋体" w:hAnsi="宋体" w:cs="宋体"/>
          <w:color w:val="000000"/>
          <w:kern w:val="0"/>
          <w:sz w:val="24"/>
        </w:rPr>
      </w:pPr>
      <w:r>
        <w:rPr>
          <w:rFonts w:ascii="宋体" w:hAnsi="宋体" w:cs="宋体" w:hint="eastAsia"/>
          <w:color w:val="000000"/>
          <w:kern w:val="0"/>
          <w:sz w:val="24"/>
        </w:rPr>
        <w:t> 安徽红日工程管理有限公司</w:t>
      </w:r>
    </w:p>
    <w:p w14:paraId="087193A0" w14:textId="77777777" w:rsidR="00124A88" w:rsidRDefault="00BF7E38">
      <w:pPr>
        <w:widowControl/>
        <w:snapToGrid w:val="0"/>
        <w:spacing w:before="100" w:after="100"/>
        <w:ind w:firstLineChars="200" w:firstLine="480"/>
        <w:jc w:val="right"/>
        <w:rPr>
          <w:rFonts w:ascii="宋体" w:hAnsi="宋体" w:cs="宋体"/>
          <w:color w:val="000000"/>
          <w:kern w:val="0"/>
          <w:sz w:val="24"/>
        </w:rPr>
      </w:pPr>
      <w:r>
        <w:rPr>
          <w:rFonts w:ascii="宋体" w:hAnsi="宋体" w:cs="宋体" w:hint="eastAsia"/>
          <w:color w:val="000000"/>
          <w:kern w:val="0"/>
          <w:sz w:val="24"/>
        </w:rPr>
        <w:t>                      2020年   月   日</w:t>
      </w:r>
    </w:p>
    <w:p w14:paraId="0839114F" w14:textId="77777777" w:rsidR="00124A88" w:rsidRDefault="00124A88">
      <w:pPr>
        <w:widowControl/>
        <w:snapToGrid w:val="0"/>
        <w:spacing w:before="100" w:after="100" w:line="360" w:lineRule="atLeast"/>
        <w:ind w:firstLine="420"/>
        <w:jc w:val="right"/>
        <w:rPr>
          <w:rFonts w:ascii="宋体" w:hAnsi="宋体" w:cs="宋体"/>
          <w:color w:val="000000"/>
          <w:kern w:val="0"/>
          <w:sz w:val="24"/>
        </w:rPr>
      </w:pPr>
    </w:p>
    <w:p w14:paraId="1059AF50" w14:textId="77777777" w:rsidR="00124A88" w:rsidRDefault="00124A88">
      <w:pPr>
        <w:spacing w:line="300" w:lineRule="auto"/>
        <w:jc w:val="center"/>
        <w:rPr>
          <w:rFonts w:ascii="宋体" w:hAnsi="宋体"/>
          <w:b/>
          <w:sz w:val="32"/>
          <w:szCs w:val="32"/>
        </w:rPr>
      </w:pPr>
    </w:p>
    <w:p w14:paraId="5BA73899" w14:textId="77777777" w:rsidR="00124A88" w:rsidRDefault="00124A88">
      <w:pPr>
        <w:spacing w:line="300" w:lineRule="auto"/>
        <w:jc w:val="center"/>
        <w:rPr>
          <w:rFonts w:ascii="宋体" w:hAnsi="宋体"/>
          <w:b/>
          <w:sz w:val="32"/>
          <w:szCs w:val="32"/>
        </w:rPr>
      </w:pPr>
    </w:p>
    <w:p w14:paraId="393329B0" w14:textId="77777777" w:rsidR="00124A88" w:rsidRDefault="00124A88">
      <w:pPr>
        <w:spacing w:line="300" w:lineRule="auto"/>
        <w:jc w:val="center"/>
        <w:rPr>
          <w:rFonts w:ascii="宋体" w:hAnsi="宋体"/>
          <w:b/>
          <w:sz w:val="32"/>
          <w:szCs w:val="32"/>
        </w:rPr>
      </w:pPr>
    </w:p>
    <w:p w14:paraId="7AD3122F" w14:textId="77777777" w:rsidR="00124A88" w:rsidRDefault="00124A88">
      <w:pPr>
        <w:spacing w:line="300" w:lineRule="auto"/>
        <w:jc w:val="center"/>
        <w:rPr>
          <w:rFonts w:ascii="宋体" w:hAnsi="宋体"/>
          <w:b/>
          <w:sz w:val="32"/>
          <w:szCs w:val="32"/>
        </w:rPr>
      </w:pPr>
    </w:p>
    <w:p w14:paraId="0E6D9FB2" w14:textId="77777777" w:rsidR="00124A88" w:rsidRDefault="00124A88">
      <w:pPr>
        <w:spacing w:line="300" w:lineRule="auto"/>
        <w:jc w:val="center"/>
        <w:rPr>
          <w:rFonts w:ascii="宋体" w:hAnsi="宋体"/>
          <w:b/>
          <w:sz w:val="32"/>
          <w:szCs w:val="32"/>
        </w:rPr>
      </w:pPr>
    </w:p>
    <w:p w14:paraId="1E9424A4" w14:textId="77777777" w:rsidR="00124A88" w:rsidRDefault="00124A88">
      <w:pPr>
        <w:spacing w:line="300" w:lineRule="auto"/>
        <w:jc w:val="center"/>
        <w:rPr>
          <w:rFonts w:ascii="宋体" w:hAnsi="宋体"/>
          <w:b/>
          <w:sz w:val="32"/>
          <w:szCs w:val="32"/>
        </w:rPr>
      </w:pPr>
    </w:p>
    <w:p w14:paraId="344E6B2A" w14:textId="77777777" w:rsidR="00124A88" w:rsidRDefault="00124A88">
      <w:pPr>
        <w:spacing w:line="300" w:lineRule="auto"/>
        <w:jc w:val="center"/>
        <w:rPr>
          <w:rFonts w:ascii="宋体" w:hAnsi="宋体"/>
          <w:b/>
          <w:sz w:val="32"/>
          <w:szCs w:val="32"/>
        </w:rPr>
      </w:pPr>
    </w:p>
    <w:p w14:paraId="3F71FDF4" w14:textId="77777777" w:rsidR="00124A88" w:rsidRDefault="00124A88">
      <w:pPr>
        <w:spacing w:line="300" w:lineRule="auto"/>
        <w:rPr>
          <w:rFonts w:ascii="宋体" w:hAnsi="宋体"/>
          <w:b/>
          <w:sz w:val="32"/>
          <w:szCs w:val="32"/>
        </w:rPr>
      </w:pPr>
    </w:p>
    <w:p w14:paraId="13284F5D" w14:textId="77777777" w:rsidR="00124A88" w:rsidRDefault="00124A88">
      <w:pPr>
        <w:pStyle w:val="2"/>
        <w:ind w:firstLine="643"/>
        <w:rPr>
          <w:rFonts w:ascii="宋体" w:hAnsi="宋体"/>
          <w:b/>
          <w:sz w:val="32"/>
          <w:szCs w:val="32"/>
        </w:rPr>
      </w:pPr>
    </w:p>
    <w:p w14:paraId="0C794E79" w14:textId="77777777" w:rsidR="00124A88" w:rsidRDefault="00124A88">
      <w:pPr>
        <w:pStyle w:val="2"/>
        <w:ind w:firstLine="643"/>
        <w:rPr>
          <w:rFonts w:ascii="宋体" w:hAnsi="宋体"/>
          <w:b/>
          <w:sz w:val="32"/>
          <w:szCs w:val="32"/>
        </w:rPr>
      </w:pPr>
    </w:p>
    <w:p w14:paraId="24C42777" w14:textId="77777777" w:rsidR="00124A88" w:rsidRDefault="00124A88">
      <w:pPr>
        <w:pStyle w:val="2"/>
        <w:ind w:firstLine="643"/>
        <w:rPr>
          <w:rFonts w:ascii="宋体" w:hAnsi="宋体"/>
          <w:b/>
          <w:sz w:val="32"/>
          <w:szCs w:val="32"/>
        </w:rPr>
      </w:pPr>
    </w:p>
    <w:p w14:paraId="142AB9DA" w14:textId="77777777" w:rsidR="00124A88" w:rsidRDefault="00BF7E38">
      <w:pPr>
        <w:spacing w:line="300" w:lineRule="auto"/>
        <w:jc w:val="center"/>
        <w:rPr>
          <w:rFonts w:ascii="宋体" w:hAnsi="宋体"/>
          <w:b/>
          <w:bCs/>
          <w:sz w:val="24"/>
        </w:rPr>
      </w:pPr>
      <w:r>
        <w:rPr>
          <w:rFonts w:ascii="宋体" w:hAnsi="宋体" w:hint="eastAsia"/>
          <w:b/>
          <w:sz w:val="32"/>
          <w:szCs w:val="32"/>
        </w:rPr>
        <w:lastRenderedPageBreak/>
        <w:t>第二章 竞争性磋商须知</w:t>
      </w:r>
    </w:p>
    <w:p w14:paraId="4628ADD2" w14:textId="77777777" w:rsidR="00124A88" w:rsidRDefault="00BF7E38">
      <w:pPr>
        <w:spacing w:line="300" w:lineRule="auto"/>
        <w:jc w:val="center"/>
        <w:rPr>
          <w:rFonts w:ascii="宋体" w:hAnsi="宋体"/>
          <w:b/>
          <w:bCs/>
          <w:sz w:val="32"/>
          <w:szCs w:val="32"/>
        </w:rPr>
      </w:pPr>
      <w:r>
        <w:rPr>
          <w:rFonts w:ascii="宋体" w:hAnsi="宋体" w:hint="eastAsia"/>
          <w:b/>
          <w:bCs/>
          <w:sz w:val="32"/>
          <w:szCs w:val="32"/>
        </w:rPr>
        <w:t>一、总则</w:t>
      </w:r>
    </w:p>
    <w:p w14:paraId="21A13206" w14:textId="77777777" w:rsidR="00124A88" w:rsidRDefault="00BF7E38">
      <w:pPr>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1、适用范围</w:t>
      </w:r>
    </w:p>
    <w:p w14:paraId="4008D6C3"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1.1本竞争性磋商文件仅适用于磋商文件中所述项目的采购。</w:t>
      </w:r>
    </w:p>
    <w:p w14:paraId="2E23D4BA" w14:textId="77777777" w:rsidR="00124A88" w:rsidRDefault="00BF7E38">
      <w:pPr>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2、定义</w:t>
      </w:r>
    </w:p>
    <w:p w14:paraId="2FA4ADE7"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2.1“采购人”系指本次磋商活动的采购单位，“采购代理机构”系指受采购人委托、组织本次采购工作的代理机构。</w:t>
      </w:r>
    </w:p>
    <w:p w14:paraId="5BB03196"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2.2“磋商供应商”系指通过报名并提交响应文件的供应商。</w:t>
      </w:r>
    </w:p>
    <w:p w14:paraId="116B29F3"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2.3“竞争性磋商文件”系指采购人向供应商发出的采购文件。</w:t>
      </w:r>
    </w:p>
    <w:p w14:paraId="57351CAD"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2.4“响应文件”系指磋商供应商向采购人提交的响应文件。</w:t>
      </w:r>
    </w:p>
    <w:p w14:paraId="2B9A0B0A" w14:textId="77777777" w:rsidR="00124A88" w:rsidRDefault="00BF7E38">
      <w:pPr>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3、合格的磋商供应商</w:t>
      </w:r>
    </w:p>
    <w:p w14:paraId="4FA65194"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3.1</w:t>
      </w:r>
      <w:r>
        <w:rPr>
          <w:rFonts w:asciiTheme="minorEastAsia" w:eastAsiaTheme="minorEastAsia" w:hAnsiTheme="minorEastAsia" w:cstheme="minorEastAsia" w:hint="eastAsia"/>
          <w:sz w:val="24"/>
        </w:rPr>
        <w:t>符合《中华人民共和国政府采购法》第二十二条供应商参加政府采购活动应当具备的条件及其他有关法律、法规关于供应商的有关规定，有能力</w:t>
      </w:r>
      <w:proofErr w:type="gramStart"/>
      <w:r>
        <w:rPr>
          <w:rFonts w:asciiTheme="minorEastAsia" w:eastAsiaTheme="minorEastAsia" w:hAnsiTheme="minorEastAsia" w:cstheme="minorEastAsia" w:hint="eastAsia"/>
          <w:sz w:val="24"/>
        </w:rPr>
        <w:t>提供磋商</w:t>
      </w:r>
      <w:proofErr w:type="gramEnd"/>
      <w:r>
        <w:rPr>
          <w:rFonts w:asciiTheme="minorEastAsia" w:eastAsiaTheme="minorEastAsia" w:hAnsiTheme="minorEastAsia" w:cstheme="minorEastAsia" w:hint="eastAsia"/>
          <w:sz w:val="24"/>
        </w:rPr>
        <w:t>采购项目的供应商。</w:t>
      </w:r>
    </w:p>
    <w:p w14:paraId="3A947787"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3.2符合竞争性磋商文件第一章关于磋商供应商资格要求的规定。</w:t>
      </w:r>
    </w:p>
    <w:p w14:paraId="6CBA4AEF"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3.3磋商供应商应遵守《政府采购法》、《合同法》和《反不正当竞争法》等有关法律、法规。如有违反，将视为不合格磋商供应商，其响应文件无效。</w:t>
      </w:r>
    </w:p>
    <w:p w14:paraId="41D9AB4F" w14:textId="77777777" w:rsidR="00124A88" w:rsidRDefault="00BF7E38">
      <w:pPr>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4</w:t>
      </w:r>
      <w:r>
        <w:rPr>
          <w:rFonts w:asciiTheme="minorEastAsia" w:eastAsiaTheme="minorEastAsia" w:hAnsiTheme="minorEastAsia" w:cstheme="minorEastAsia" w:hint="eastAsia"/>
          <w:b/>
          <w:bCs/>
          <w:sz w:val="24"/>
        </w:rPr>
        <w:t>、竞争性磋商费用</w:t>
      </w:r>
    </w:p>
    <w:p w14:paraId="568DD289"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无论磋商过程中的做法和结果如何，磋商供应商自行承担所有与参加竞争性磋商有关的一切费用，采购人及采购代理机构均对上述费用不负任何责任。</w:t>
      </w:r>
    </w:p>
    <w:p w14:paraId="19D2ADA2" w14:textId="77777777" w:rsidR="00124A88" w:rsidRDefault="00BF7E38">
      <w:pPr>
        <w:pStyle w:val="ad"/>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5、法律适用</w:t>
      </w:r>
    </w:p>
    <w:p w14:paraId="425BEDDA"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本次竞争性磋商活动及由本次竞争性磋商产生的合同受中华人民共和国的法律制约和保护。</w:t>
      </w:r>
    </w:p>
    <w:p w14:paraId="5BC0A168" w14:textId="77777777" w:rsidR="00124A88" w:rsidRDefault="00BF7E38">
      <w:pPr>
        <w:pStyle w:val="ad"/>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6、磋商文件的约束力</w:t>
      </w:r>
    </w:p>
    <w:p w14:paraId="07FCEB20"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6.1磋商供应商一旦向采购代理机构提交了其响应文件，即被认为接受了本磋商文件中的所有条款和规定，且对本磋商文件内容无异议。</w:t>
      </w:r>
    </w:p>
    <w:p w14:paraId="0CD4E406"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6.2磋商文件的最终解释权归采购人，当对一个问题有多种解释时，以采购人解释为准。</w:t>
      </w:r>
    </w:p>
    <w:p w14:paraId="5E3C72E6"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6.3本文件未作须知明示而又有相关法律、法规规定的，采购人将依据有关法律、法规的规定对此解释。</w:t>
      </w:r>
    </w:p>
    <w:p w14:paraId="5010CEA6" w14:textId="77777777" w:rsidR="00124A88" w:rsidRDefault="00BF7E38">
      <w:pPr>
        <w:pStyle w:val="ad"/>
        <w:spacing w:line="400" w:lineRule="exact"/>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二、磋商文件</w:t>
      </w:r>
    </w:p>
    <w:p w14:paraId="2FD4A221" w14:textId="77777777" w:rsidR="00124A88" w:rsidRDefault="00BF7E38">
      <w:pPr>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highlight w:val="white"/>
        </w:rPr>
        <w:t>7、竞争性磋商文件用以阐明所需货物或服务、</w:t>
      </w:r>
      <w:r>
        <w:rPr>
          <w:rFonts w:asciiTheme="minorEastAsia" w:eastAsiaTheme="minorEastAsia" w:hAnsiTheme="minorEastAsia" w:cstheme="minorEastAsia" w:hint="eastAsia"/>
          <w:b/>
          <w:sz w:val="24"/>
        </w:rPr>
        <w:t>竞争性磋商程序和合同条款等。</w:t>
      </w:r>
    </w:p>
    <w:p w14:paraId="0B5C8E14"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7.1 磋商文件组成包括：</w:t>
      </w:r>
    </w:p>
    <w:p w14:paraId="78C350AE"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第一章   竞争性磋商邀请书</w:t>
      </w:r>
    </w:p>
    <w:p w14:paraId="77FB24FC"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第二章   竞争性磋商须知</w:t>
      </w:r>
    </w:p>
    <w:p w14:paraId="78C6C876"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第三章   政府采购合同</w:t>
      </w:r>
    </w:p>
    <w:p w14:paraId="7D054CE0"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第四章   采购项目需求及具体要求</w:t>
      </w:r>
    </w:p>
    <w:p w14:paraId="4F6330E0"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第五章   评审程序、方法及标准</w:t>
      </w:r>
    </w:p>
    <w:p w14:paraId="2B56D2D3"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第六章   响应文件格式</w:t>
      </w:r>
    </w:p>
    <w:p w14:paraId="3CE2AD23"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7.2磋商供应商被视为（或有义务）充分熟悉本竞争性磋商项目所在地的与履行合同有关的各种情况，包括自然环境、气候条件、劳动力及公用设施等，本磋商文件不再对上述情况进行描述。</w:t>
      </w:r>
    </w:p>
    <w:p w14:paraId="5F18F24D"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7.3磋商供应商必须详细阅读本磋商文件的所有条款、规定及表格格式。磋商供应商若未按磋商文件的要求和规范编制和提交响应文件，将有可能导致响应文件被拒绝接受。</w:t>
      </w:r>
    </w:p>
    <w:p w14:paraId="5B1464F7" w14:textId="77777777" w:rsidR="00124A88" w:rsidRDefault="00BF7E38">
      <w:pPr>
        <w:pStyle w:val="ad"/>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8、磋商文件的澄清或修改</w:t>
      </w:r>
    </w:p>
    <w:p w14:paraId="38722E46" w14:textId="77777777" w:rsidR="00124A88" w:rsidRDefault="00BF7E38">
      <w:pPr>
        <w:widowControl/>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8.1若磋商供应商对磋商文件有疑点或异议，应以书面形式（包括传真）递交，质疑截止时间自磋商文件发出之日起7个工作日内通知采购代理机构，采购代理机构将于</w:t>
      </w:r>
      <w:proofErr w:type="gramStart"/>
      <w:r>
        <w:rPr>
          <w:rFonts w:asciiTheme="minorEastAsia" w:eastAsiaTheme="minorEastAsia" w:hAnsiTheme="minorEastAsia" w:cstheme="minorEastAsia" w:hint="eastAsia"/>
          <w:sz w:val="24"/>
        </w:rPr>
        <w:t>质疑书</w:t>
      </w:r>
      <w:proofErr w:type="gramEnd"/>
      <w:r>
        <w:rPr>
          <w:rFonts w:asciiTheme="minorEastAsia" w:eastAsiaTheme="minorEastAsia" w:hAnsiTheme="minorEastAsia" w:cstheme="minorEastAsia" w:hint="eastAsia"/>
          <w:sz w:val="24"/>
        </w:rPr>
        <w:t>递交后3个工作日内以书面形式予以澄清或答复。</w:t>
      </w:r>
    </w:p>
    <w:p w14:paraId="0F660568" w14:textId="77777777" w:rsidR="00124A88" w:rsidRDefault="00BF7E38">
      <w:pPr>
        <w:widowControl/>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8.2在提交首次响应文件截止之日前，采购人可以对已发出的磋商文件进行必要的澄清或者修改，澄清或者修改的内容作为磋商文件的组成部分。澄清或者修改的内容可能影响响应文件编制的，采购人将在提交首次响应文件截止时间至少5日前，以公告的形式发布更正或补充文件；不足5日的，采购人将顺延提交首次响应文件截止时间。</w:t>
      </w:r>
    </w:p>
    <w:p w14:paraId="57EA0F51" w14:textId="77777777" w:rsidR="00124A88" w:rsidRDefault="00BF7E38">
      <w:pPr>
        <w:widowControl/>
        <w:spacing w:line="400" w:lineRule="exact"/>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三、响应文件的编制</w:t>
      </w:r>
    </w:p>
    <w:p w14:paraId="495A7A88" w14:textId="77777777" w:rsidR="00124A88" w:rsidRDefault="00BF7E38">
      <w:pPr>
        <w:widowControl/>
        <w:spacing w:line="40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9、供应商应仔细阅读竞争性磋商文件的所有内容，按竞争性磋商文件的要求编制和提交响应文件，并保证所提供的全部资料的真实性，以使其对竞争性磋商文件</w:t>
      </w:r>
      <w:proofErr w:type="gramStart"/>
      <w:r>
        <w:rPr>
          <w:rFonts w:asciiTheme="minorEastAsia" w:eastAsiaTheme="minorEastAsia" w:hAnsiTheme="minorEastAsia" w:cstheme="minorEastAsia" w:hint="eastAsia"/>
          <w:b/>
          <w:bCs/>
          <w:sz w:val="24"/>
        </w:rPr>
        <w:t>作出</w:t>
      </w:r>
      <w:proofErr w:type="gramEnd"/>
      <w:r>
        <w:rPr>
          <w:rFonts w:asciiTheme="minorEastAsia" w:eastAsiaTheme="minorEastAsia" w:hAnsiTheme="minorEastAsia" w:cstheme="minorEastAsia" w:hint="eastAsia"/>
          <w:b/>
          <w:bCs/>
          <w:sz w:val="24"/>
        </w:rPr>
        <w:t>实质性响应。否则，响应文件可能被拒绝。</w:t>
      </w:r>
    </w:p>
    <w:p w14:paraId="2F1B80A9" w14:textId="77777777" w:rsidR="00124A88" w:rsidRDefault="00BF7E38">
      <w:pPr>
        <w:widowControl/>
        <w:spacing w:line="40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10、响应文件的语言及度量衡</w:t>
      </w:r>
    </w:p>
    <w:p w14:paraId="4D239149" w14:textId="77777777" w:rsidR="00124A88" w:rsidRDefault="00BF7E38">
      <w:pPr>
        <w:widowControl/>
        <w:spacing w:line="400" w:lineRule="exact"/>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10.1响应文件以简体中文编制。如有外文资料，应附中文译文,并以所附的中文译文为准。</w:t>
      </w:r>
    </w:p>
    <w:p w14:paraId="688978B5" w14:textId="77777777" w:rsidR="00124A88" w:rsidRDefault="00BF7E38">
      <w:pPr>
        <w:widowControl/>
        <w:spacing w:line="400" w:lineRule="exact"/>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10.2除磋商文件另有规定外，度量衡统一使用国际标准单位。</w:t>
      </w:r>
    </w:p>
    <w:p w14:paraId="7CE893C3" w14:textId="77777777" w:rsidR="00124A88" w:rsidRDefault="00BF7E38">
      <w:pPr>
        <w:widowControl/>
        <w:spacing w:line="400" w:lineRule="exact"/>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10.3本磋商文件表述的时间均为北京时间。</w:t>
      </w:r>
    </w:p>
    <w:p w14:paraId="0179A225" w14:textId="77777777" w:rsidR="00124A88" w:rsidRDefault="00BF7E38">
      <w:pPr>
        <w:widowControl/>
        <w:spacing w:line="400" w:lineRule="exact"/>
        <w:rPr>
          <w:rFonts w:asciiTheme="minorEastAsia" w:eastAsiaTheme="minorEastAsia" w:hAnsiTheme="minorEastAsia" w:cstheme="minorEastAsia"/>
          <w:bCs/>
          <w:sz w:val="24"/>
        </w:rPr>
      </w:pPr>
      <w:r>
        <w:rPr>
          <w:rFonts w:asciiTheme="minorEastAsia" w:eastAsiaTheme="minorEastAsia" w:hAnsiTheme="minorEastAsia" w:cstheme="minorEastAsia" w:hint="eastAsia"/>
          <w:b/>
          <w:sz w:val="24"/>
        </w:rPr>
        <w:t>11、</w:t>
      </w:r>
      <w:r>
        <w:rPr>
          <w:rFonts w:asciiTheme="minorEastAsia" w:eastAsiaTheme="minorEastAsia" w:hAnsiTheme="minorEastAsia" w:cstheme="minorEastAsia" w:hint="eastAsia"/>
          <w:b/>
          <w:bCs/>
          <w:sz w:val="24"/>
        </w:rPr>
        <w:t>响应文件的组成</w:t>
      </w:r>
    </w:p>
    <w:p w14:paraId="324E141F" w14:textId="77777777" w:rsidR="00124A88" w:rsidRDefault="00BF7E38">
      <w:pPr>
        <w:pStyle w:val="ad"/>
        <w:adjustRightInd w:val="0"/>
        <w:snapToGrid w:val="0"/>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11.1响应文件包括资质部分、商务部分、技术部分、第一次报价等内容（凡有具体格式要求详见竞争性磋商文件第六章“响应文件格式”）。</w:t>
      </w:r>
    </w:p>
    <w:p w14:paraId="7866C951"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11.2若磋商供应商未按磋商文件的要求提供资料，或未对磋商文件</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实质性响应，将视为无效投标。</w:t>
      </w:r>
    </w:p>
    <w:p w14:paraId="1A462EE3" w14:textId="77777777" w:rsidR="00124A88" w:rsidRDefault="00BF7E38">
      <w:pPr>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12、磋商报价</w:t>
      </w:r>
    </w:p>
    <w:p w14:paraId="11817F7A" w14:textId="77777777" w:rsidR="00124A88" w:rsidRDefault="00BF7E38">
      <w:pPr>
        <w:spacing w:line="40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12.1供应商的报价应包括本竞争性磋商文件第四章“采购项目需求及具体要求”中所列全部服务内容的价格及有关税费，包括采购项目未考虑但是项目实施过程中必要的费用，及采购项目履行过程中所需的而磋商文件中未列出的所有费用。</w:t>
      </w:r>
    </w:p>
    <w:p w14:paraId="300429F6" w14:textId="77777777" w:rsidR="00124A88" w:rsidRDefault="00BF7E38">
      <w:pPr>
        <w:spacing w:line="40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12.2供应商对本项目所提供的服务采取总价报价。</w:t>
      </w:r>
    </w:p>
    <w:p w14:paraId="2ACA9683" w14:textId="77777777" w:rsidR="00124A88" w:rsidRDefault="00BF7E38">
      <w:pPr>
        <w:spacing w:line="40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12.3供应商在磋商过程中，每个</w:t>
      </w:r>
      <w:proofErr w:type="gramStart"/>
      <w:r>
        <w:rPr>
          <w:rFonts w:asciiTheme="minorEastAsia" w:eastAsiaTheme="minorEastAsia" w:hAnsiTheme="minorEastAsia" w:cstheme="minorEastAsia" w:hint="eastAsia"/>
          <w:sz w:val="24"/>
        </w:rPr>
        <w:t>轮次只</w:t>
      </w:r>
      <w:proofErr w:type="gramEnd"/>
      <w:r>
        <w:rPr>
          <w:rFonts w:asciiTheme="minorEastAsia" w:eastAsiaTheme="minorEastAsia" w:hAnsiTheme="minorEastAsia" w:cstheme="minorEastAsia" w:hint="eastAsia"/>
          <w:sz w:val="24"/>
        </w:rPr>
        <w:t>允许有一个报价。采购人不接受任何有选择的报</w:t>
      </w:r>
      <w:r>
        <w:rPr>
          <w:rFonts w:asciiTheme="minorEastAsia" w:eastAsiaTheme="minorEastAsia" w:hAnsiTheme="minorEastAsia" w:cstheme="minorEastAsia" w:hint="eastAsia"/>
          <w:sz w:val="24"/>
        </w:rPr>
        <w:lastRenderedPageBreak/>
        <w:t>价，报价超出预算的磋商供应商视为未实质性响应磋商文件，做无效响应处理。</w:t>
      </w:r>
    </w:p>
    <w:p w14:paraId="38FCF8C1" w14:textId="77777777" w:rsidR="00124A88" w:rsidRDefault="00BF7E38">
      <w:pPr>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13、磋商的货币</w:t>
      </w:r>
    </w:p>
    <w:p w14:paraId="5BDFE3CC" w14:textId="77777777" w:rsidR="00124A88" w:rsidRDefault="00BF7E38">
      <w:pPr>
        <w:spacing w:line="400" w:lineRule="exact"/>
        <w:ind w:firstLine="46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本次磋商的货币均以人民币为计算单位。</w:t>
      </w:r>
    </w:p>
    <w:p w14:paraId="3732E13A" w14:textId="77777777" w:rsidR="00124A88" w:rsidRDefault="00BF7E38">
      <w:pPr>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14、磋商保证金</w:t>
      </w:r>
    </w:p>
    <w:p w14:paraId="35F738ED"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14.1磋商保证金的缴纳详见磋商文件第一章。</w:t>
      </w:r>
    </w:p>
    <w:p w14:paraId="684FA12E"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14.2磋商保证金是响应文件的有效组成部分，供应商未按照磋商文件要求</w:t>
      </w:r>
      <w:proofErr w:type="gramStart"/>
      <w:r>
        <w:rPr>
          <w:rFonts w:asciiTheme="minorEastAsia" w:eastAsiaTheme="minorEastAsia" w:hAnsiTheme="minorEastAsia" w:cstheme="minorEastAsia" w:hint="eastAsia"/>
          <w:sz w:val="24"/>
          <w:szCs w:val="24"/>
        </w:rPr>
        <w:t>提交磋商</w:t>
      </w:r>
      <w:proofErr w:type="gramEnd"/>
      <w:r>
        <w:rPr>
          <w:rFonts w:asciiTheme="minorEastAsia" w:eastAsiaTheme="minorEastAsia" w:hAnsiTheme="minorEastAsia" w:cstheme="minorEastAsia" w:hint="eastAsia"/>
          <w:sz w:val="24"/>
          <w:szCs w:val="24"/>
        </w:rPr>
        <w:t>保证金的，响应无效</w:t>
      </w:r>
    </w:p>
    <w:p w14:paraId="51E74DAF" w14:textId="77777777" w:rsidR="00124A88" w:rsidRDefault="00BF7E38">
      <w:pPr>
        <w:widowControl/>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14.3有下列情形之一的，磋商保证金不予退还：</w:t>
      </w:r>
    </w:p>
    <w:p w14:paraId="319C0299" w14:textId="77777777" w:rsidR="00124A88" w:rsidRDefault="00BF7E38">
      <w:pPr>
        <w:widowControl/>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（1）磋商供应商在提交响应文件截止时间后撤回响应文件的；</w:t>
      </w:r>
    </w:p>
    <w:p w14:paraId="491C811F" w14:textId="77777777" w:rsidR="00124A88" w:rsidRDefault="00BF7E38">
      <w:pPr>
        <w:widowControl/>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（2）磋商供应商在响应文件中提供虚假材料的；</w:t>
      </w:r>
    </w:p>
    <w:p w14:paraId="65925E6C" w14:textId="77777777" w:rsidR="00124A88" w:rsidRDefault="00BF7E38">
      <w:pPr>
        <w:widowControl/>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（3）除因不可抗力或磋商文件认可的情形以外，成交供应商不与采购人签订合同的；</w:t>
      </w:r>
    </w:p>
    <w:p w14:paraId="3B3D3F1C" w14:textId="77777777" w:rsidR="00124A88" w:rsidRDefault="00BF7E38">
      <w:pPr>
        <w:widowControl/>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（4）磋商供应商与采购人、其他供应商或者采购代理机构恶意串通的；</w:t>
      </w:r>
    </w:p>
    <w:p w14:paraId="37AAE1E6" w14:textId="77777777" w:rsidR="00124A88" w:rsidRDefault="00BF7E38">
      <w:pPr>
        <w:widowControl/>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（5）磋商文件规定的其他情形。</w:t>
      </w:r>
    </w:p>
    <w:p w14:paraId="31A90E65"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14.4磋商保证金退付</w:t>
      </w:r>
    </w:p>
    <w:p w14:paraId="3D9A0A5D" w14:textId="77777777" w:rsidR="00124A88" w:rsidRDefault="00BF7E38">
      <w:pPr>
        <w:pStyle w:val="ad"/>
        <w:spacing w:line="400" w:lineRule="exact"/>
        <w:ind w:firstLineChars="150" w:firstLine="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(1)成交供应商的磋商保证金退回至原账户，履约保证金请打入下方学校账户；</w:t>
      </w:r>
    </w:p>
    <w:p w14:paraId="598C6B2C" w14:textId="77777777" w:rsidR="00124A88" w:rsidRDefault="00BF7E38">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(2)未成交供应商的磋商保证金在中标通知书发出后5个工作日内退还。</w:t>
      </w:r>
    </w:p>
    <w:p w14:paraId="7AF86B92" w14:textId="77777777" w:rsidR="00124A88" w:rsidRDefault="00BF7E38">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15、履约保证金</w:t>
      </w:r>
    </w:p>
    <w:p w14:paraId="2743B228"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成交供应商在项目中标后，须在5个工作日内将履约保证金汇入以下保证金专户，其所缴纳的该项目磋商保证金自动转作履约保证金，不足部分需补齐差额。成交</w:t>
      </w:r>
      <w:proofErr w:type="gramStart"/>
      <w:r>
        <w:rPr>
          <w:rFonts w:asciiTheme="minorEastAsia" w:eastAsiaTheme="minorEastAsia" w:hAnsiTheme="minorEastAsia" w:cstheme="minorEastAsia" w:hint="eastAsia"/>
          <w:sz w:val="24"/>
        </w:rPr>
        <w:t>供应商凭银行</w:t>
      </w:r>
      <w:proofErr w:type="gramEnd"/>
      <w:r>
        <w:rPr>
          <w:rFonts w:asciiTheme="minorEastAsia" w:eastAsiaTheme="minorEastAsia" w:hAnsiTheme="minorEastAsia" w:cstheme="minorEastAsia" w:hint="eastAsia"/>
          <w:sz w:val="24"/>
        </w:rPr>
        <w:t>转账凭证换取履约保证金收据，领取中标通知书。履约保证金金额为:本项目暂不收取。</w:t>
      </w:r>
    </w:p>
    <w:p w14:paraId="6B167495" w14:textId="77777777" w:rsidR="00124A88" w:rsidRDefault="00BF7E38">
      <w:pPr>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16、竞争性磋商有效期（响应文件有效期）</w:t>
      </w:r>
    </w:p>
    <w:p w14:paraId="57835FFA" w14:textId="77777777" w:rsidR="00124A88" w:rsidRDefault="00BF7E38">
      <w:pPr>
        <w:spacing w:line="40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16.1竞争性磋商有效期以本磋商文件第一章规定的响应文件有效期为准，有效期短于此规定的响应文件将被视为无效响应文件。</w:t>
      </w:r>
    </w:p>
    <w:p w14:paraId="6605F0BB" w14:textId="77777777" w:rsidR="00124A88" w:rsidRDefault="00BF7E38">
      <w:pPr>
        <w:spacing w:line="40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16.2在特殊情况下，采购人可于竞争性磋商有效期满前，征得磋商供应商同意延长竞争性磋商有效期，要求与答复均以书面形式进行。磋商供应商可以拒绝接受这一要求而放弃竞争性磋商。同意这一要求的磋商供应商，无需也不允许修改其响应文件，受竞争性磋商有效期制约的所有权利和义务均应延长至新的有效期。</w:t>
      </w:r>
    </w:p>
    <w:p w14:paraId="0CF119E4" w14:textId="77777777" w:rsidR="00124A88" w:rsidRDefault="00BF7E38">
      <w:pPr>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17、响应文件的签署及形式</w:t>
      </w:r>
    </w:p>
    <w:p w14:paraId="187AFF25"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17.1响应文件应按本磋商文件第六章“响应文件格式”中有关要求与格式编制，并包括应有的附件和磋商供应商认为需提供的其它资料。</w:t>
      </w:r>
    </w:p>
    <w:p w14:paraId="419AF493" w14:textId="77777777" w:rsidR="00124A88" w:rsidRDefault="00BF7E38">
      <w:pPr>
        <w:spacing w:line="400" w:lineRule="exact"/>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color w:val="FF0000"/>
          <w:sz w:val="24"/>
        </w:rPr>
        <w:t>17.2磋商供应商均应提交一式叁份响应文件，其中正本壹份，副本贰份。每份响应文件均需在封面上清楚标明“正本”或“副本”字样。</w:t>
      </w:r>
    </w:p>
    <w:p w14:paraId="70A585D7"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17.3如果“正本”和“副本”不一致时，以“正本”为准。</w:t>
      </w:r>
    </w:p>
    <w:p w14:paraId="190C6C2A" w14:textId="77777777" w:rsidR="00124A88" w:rsidRDefault="00BF7E38">
      <w:pPr>
        <w:pStyle w:val="22"/>
        <w:spacing w:after="0" w:line="400" w:lineRule="exact"/>
        <w:ind w:leftChars="0" w:left="0"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17.4响应文件的正本和副本均需按磋商文件要求由磋商供应商法人代表或其授权代表签字并加盖公章。</w:t>
      </w:r>
    </w:p>
    <w:p w14:paraId="0C9E3FD5" w14:textId="77777777" w:rsidR="00124A88" w:rsidRDefault="00BF7E38">
      <w:pPr>
        <w:pStyle w:val="22"/>
        <w:spacing w:after="0" w:line="400" w:lineRule="exact"/>
        <w:ind w:leftChars="0" w:left="0"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17.5授权代表参加竞争性磋商和报价并签字的，必须提供书面形式的“法人代表授权书”并附在响应文件中。</w:t>
      </w:r>
    </w:p>
    <w:p w14:paraId="2E03872D" w14:textId="77777777" w:rsidR="00124A88" w:rsidRDefault="00BF7E38">
      <w:pPr>
        <w:pStyle w:val="22"/>
        <w:spacing w:after="0" w:line="400" w:lineRule="exact"/>
        <w:ind w:leftChars="0" w:left="0"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17.6响应文件不得行间插字、涂改或增删，如有修改错漏处，必须由法人代表或授权委托人签字或者盖章。</w:t>
      </w:r>
    </w:p>
    <w:p w14:paraId="5865970C" w14:textId="77777777" w:rsidR="00124A88" w:rsidRDefault="00BF7E38">
      <w:pPr>
        <w:widowControl/>
        <w:spacing w:line="40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四、响应文件的递交</w:t>
      </w:r>
    </w:p>
    <w:p w14:paraId="4C608F0F" w14:textId="77777777" w:rsidR="00124A88" w:rsidRDefault="00BF7E38">
      <w:pPr>
        <w:widowControl/>
        <w:spacing w:line="40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18、响应文件的密封及标记</w:t>
      </w:r>
    </w:p>
    <w:p w14:paraId="2F5D1B46" w14:textId="77777777" w:rsidR="00124A88" w:rsidRDefault="00BF7E38">
      <w:pPr>
        <w:widowControl/>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18.1响应文件的正本和副本密封在密封袋中，并在密封袋上标明“正本”、“副本”字样，封口处加盖磋商供应商公章。</w:t>
      </w:r>
    </w:p>
    <w:p w14:paraId="21EC2AB1" w14:textId="77777777" w:rsidR="00124A88" w:rsidRDefault="00BF7E38">
      <w:pPr>
        <w:widowControl/>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18.2密封袋上须注明：</w:t>
      </w:r>
    </w:p>
    <w:p w14:paraId="7C2E8F1B" w14:textId="77777777" w:rsidR="00124A88" w:rsidRDefault="00BF7E38">
      <w:pPr>
        <w:widowControl/>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（1）采购项目编号及项目名称</w:t>
      </w:r>
    </w:p>
    <w:p w14:paraId="2134F19A" w14:textId="77777777" w:rsidR="00124A88" w:rsidRDefault="00BF7E38">
      <w:pPr>
        <w:widowControl/>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（2）磋商供应商的名称、地址、联系人、联系电话和传真</w:t>
      </w:r>
    </w:p>
    <w:p w14:paraId="07255EEA" w14:textId="77777777" w:rsidR="00124A88" w:rsidRDefault="00BF7E38">
      <w:pPr>
        <w:widowControl/>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18.3响应文件未按17.1和17.2条密封和标记的，采购代理机构</w:t>
      </w:r>
      <w:proofErr w:type="gramStart"/>
      <w:r>
        <w:rPr>
          <w:rFonts w:asciiTheme="minorEastAsia" w:eastAsiaTheme="minorEastAsia" w:hAnsiTheme="minorEastAsia" w:cstheme="minorEastAsia" w:hint="eastAsia"/>
          <w:sz w:val="24"/>
        </w:rPr>
        <w:t>不对响应</w:t>
      </w:r>
      <w:proofErr w:type="gramEnd"/>
      <w:r>
        <w:rPr>
          <w:rFonts w:asciiTheme="minorEastAsia" w:eastAsiaTheme="minorEastAsia" w:hAnsiTheme="minorEastAsia" w:cstheme="minorEastAsia" w:hint="eastAsia"/>
          <w:sz w:val="24"/>
        </w:rPr>
        <w:t>文件被错放或先期启封负责。</w:t>
      </w:r>
    </w:p>
    <w:p w14:paraId="3FB6F2CD" w14:textId="77777777" w:rsidR="00124A88" w:rsidRDefault="00BF7E38">
      <w:pPr>
        <w:widowControl/>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18.4响应文件未密封的，采购代理机构有权拒绝接受该响应文件。</w:t>
      </w:r>
    </w:p>
    <w:p w14:paraId="688D7A5D" w14:textId="77777777" w:rsidR="00124A88" w:rsidRDefault="00BF7E38">
      <w:pPr>
        <w:widowControl/>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19、提交首次响应文件截止时间</w:t>
      </w:r>
    </w:p>
    <w:p w14:paraId="169C1E1A" w14:textId="77777777" w:rsidR="00124A88" w:rsidRDefault="00BF7E38">
      <w:pPr>
        <w:widowControl/>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19.1磋商供应商应在磋商文件第一章“竞争性磋商邀请书”规定的提交首次响应文件截止时间前将响应文件密封送达指定地点。</w:t>
      </w:r>
    </w:p>
    <w:p w14:paraId="7E3B7687" w14:textId="77777777" w:rsidR="00124A88" w:rsidRDefault="00BF7E38">
      <w:pPr>
        <w:widowControl/>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20、迟交的响应文件</w:t>
      </w:r>
    </w:p>
    <w:p w14:paraId="4A3F03E4" w14:textId="77777777" w:rsidR="00124A88" w:rsidRDefault="00BF7E38">
      <w:pPr>
        <w:widowControl/>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20.1供应商应当在磋商文件要求的截止时间前，将响应文件密封送达指定地点。在截止时间后送达的响应文件为无效文件，采购人、采购代理机构或者磋商小组应当拒收。</w:t>
      </w:r>
    </w:p>
    <w:p w14:paraId="6E851C90" w14:textId="77777777" w:rsidR="00124A88" w:rsidRDefault="00BF7E38">
      <w:pPr>
        <w:widowControl/>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21、响应文件的修改和撤回</w:t>
      </w:r>
    </w:p>
    <w:p w14:paraId="03A5BF3F" w14:textId="77777777" w:rsidR="00124A88" w:rsidRDefault="00BF7E38">
      <w:pPr>
        <w:widowControl/>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21.1磋商供应商在提交首次响应文件截止时间前，可以对所提交的响应文件进行补充、修改或者撤回，并书面通知采购人、采购代理机构。</w:t>
      </w:r>
    </w:p>
    <w:p w14:paraId="08A67BFA" w14:textId="77777777" w:rsidR="00124A88" w:rsidRDefault="00BF7E38">
      <w:pPr>
        <w:widowControl/>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21.2补充、修改的内容作为响应文件的组成部分。补充、修改的内容与响应文件不一致的，以补充、修改的内容为准。</w:t>
      </w:r>
    </w:p>
    <w:p w14:paraId="75EEE01D" w14:textId="77777777" w:rsidR="00124A88" w:rsidRDefault="00BF7E38">
      <w:pPr>
        <w:widowControl/>
        <w:spacing w:line="400" w:lineRule="exact"/>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sz w:val="24"/>
        </w:rPr>
        <w:t>五、竞争性磋商及报价</w:t>
      </w:r>
    </w:p>
    <w:p w14:paraId="68189E83" w14:textId="77777777" w:rsidR="00124A88" w:rsidRDefault="00BF7E38">
      <w:pPr>
        <w:pStyle w:val="ad"/>
        <w:spacing w:line="40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22、竞争性磋商及报价</w:t>
      </w:r>
    </w:p>
    <w:p w14:paraId="1385E9AD"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22.1采购代理机构按竞争性磋商文件第一章规定的时间和地点组织竞争性磋商及报价。</w:t>
      </w:r>
    </w:p>
    <w:p w14:paraId="13623C69" w14:textId="77777777" w:rsidR="00124A88" w:rsidRDefault="00BF7E38">
      <w:pPr>
        <w:pStyle w:val="ad"/>
        <w:spacing w:line="400" w:lineRule="exact"/>
        <w:ind w:firstLineChars="200" w:firstLine="480"/>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color w:val="FF0000"/>
          <w:sz w:val="24"/>
          <w:szCs w:val="24"/>
        </w:rPr>
        <w:t>22.2磋商供应商应委派授权委托人参加竞争性磋商及报价，授权委托人应随身携带身份证原件。</w:t>
      </w:r>
    </w:p>
    <w:p w14:paraId="3AB44237"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22.3磋商供应商的授权委托人应在磋商文件第一章规定的提交首次响应文件截止时间前签到并递交响应文件。</w:t>
      </w:r>
    </w:p>
    <w:p w14:paraId="305D090E"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22.4竞争性磋商的开标会由采购代理机构主持，采购人代表、监督代表、供应商代表以及有关工作人员参加。</w:t>
      </w:r>
    </w:p>
    <w:p w14:paraId="7C312617"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22.5开标时由供应商代表查验响应文件密封情况，查验后，响应文件密封</w:t>
      </w:r>
      <w:proofErr w:type="gramStart"/>
      <w:r>
        <w:rPr>
          <w:rFonts w:asciiTheme="minorEastAsia" w:eastAsiaTheme="minorEastAsia" w:hAnsiTheme="minorEastAsia" w:cstheme="minorEastAsia" w:hint="eastAsia"/>
          <w:sz w:val="24"/>
          <w:szCs w:val="24"/>
        </w:rPr>
        <w:t>移交磋商</w:t>
      </w:r>
      <w:proofErr w:type="gramEnd"/>
      <w:r>
        <w:rPr>
          <w:rFonts w:asciiTheme="minorEastAsia" w:eastAsiaTheme="minorEastAsia" w:hAnsiTheme="minorEastAsia" w:cstheme="minorEastAsia" w:hint="eastAsia"/>
          <w:sz w:val="24"/>
          <w:szCs w:val="24"/>
        </w:rPr>
        <w:t>小组。</w:t>
      </w:r>
    </w:p>
    <w:p w14:paraId="048F2F8E" w14:textId="77777777" w:rsidR="00124A88" w:rsidRDefault="00BF7E38">
      <w:pPr>
        <w:pStyle w:val="ad"/>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22.6磋商时，磋商小组将核实参加磋商的供应商代表是否与响应文件中授权委托书中的代表一致。未派授权委托人参加磋商，或不能证明其授权委托人身份或实际参加磋商的代表与响应文件中授权委托书中的代表不一致的，磋商小组有权取消该磋商供应商的磋商资格。</w:t>
      </w:r>
    </w:p>
    <w:p w14:paraId="041FFCFB" w14:textId="77777777" w:rsidR="00124A88" w:rsidRDefault="00BF7E38">
      <w:pPr>
        <w:pStyle w:val="ad"/>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23、磋商小组</w:t>
      </w:r>
    </w:p>
    <w:p w14:paraId="5A38EAF8" w14:textId="77777777" w:rsidR="00124A88" w:rsidRDefault="00BF7E38">
      <w:pPr>
        <w:spacing w:line="400" w:lineRule="exact"/>
        <w:rPr>
          <w:rFonts w:asciiTheme="minorEastAsia" w:eastAsiaTheme="minorEastAsia" w:hAnsiTheme="minorEastAsia" w:cstheme="minorEastAsia"/>
          <w:bCs/>
          <w:sz w:val="24"/>
        </w:rPr>
      </w:pPr>
      <w:r>
        <w:rPr>
          <w:rFonts w:asciiTheme="minorEastAsia" w:eastAsiaTheme="minorEastAsia" w:hAnsiTheme="minorEastAsia" w:cstheme="minorEastAsia" w:hint="eastAsia"/>
          <w:sz w:val="24"/>
        </w:rPr>
        <w:t xml:space="preserve">    23.1</w:t>
      </w:r>
      <w:r>
        <w:rPr>
          <w:rFonts w:asciiTheme="minorEastAsia" w:eastAsiaTheme="minorEastAsia" w:hAnsiTheme="minorEastAsia" w:cstheme="minorEastAsia" w:hint="eastAsia"/>
          <w:bCs/>
          <w:sz w:val="24"/>
        </w:rPr>
        <w:t>磋商小组的成立</w:t>
      </w:r>
    </w:p>
    <w:p w14:paraId="549B185D" w14:textId="77777777" w:rsidR="00124A88" w:rsidRDefault="00BF7E38">
      <w:pPr>
        <w:spacing w:line="40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磋商小组由采购人代表和评审专家共3人以上单数组成，其中评审专家人数不得</w:t>
      </w:r>
      <w:proofErr w:type="gramStart"/>
      <w:r>
        <w:rPr>
          <w:rFonts w:asciiTheme="minorEastAsia" w:eastAsiaTheme="minorEastAsia" w:hAnsiTheme="minorEastAsia" w:cstheme="minorEastAsia" w:hint="eastAsia"/>
          <w:sz w:val="24"/>
        </w:rPr>
        <w:t>少于磋商</w:t>
      </w:r>
      <w:proofErr w:type="gramEnd"/>
      <w:r>
        <w:rPr>
          <w:rFonts w:asciiTheme="minorEastAsia" w:eastAsiaTheme="minorEastAsia" w:hAnsiTheme="minorEastAsia" w:cstheme="minorEastAsia" w:hint="eastAsia"/>
          <w:sz w:val="24"/>
        </w:rPr>
        <w:t>小组成员总数的2/3。</w:t>
      </w:r>
    </w:p>
    <w:p w14:paraId="5D0293AE" w14:textId="77777777" w:rsidR="00124A88" w:rsidRDefault="00BF7E38">
      <w:pPr>
        <w:spacing w:line="40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23.2采购人代表不得以评审专家身份参加本部门或本单位采购项目的评审。采购代理机构人员不得参加本机构代理的采购项目的评审。</w:t>
      </w:r>
    </w:p>
    <w:p w14:paraId="46E869A1" w14:textId="77777777" w:rsidR="00124A88" w:rsidRDefault="00BF7E38">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23.3磋商小组成员应当遵守评审工作纪律，不得泄露评审情况和评审中获悉的商业秘密。</w:t>
      </w:r>
    </w:p>
    <w:p w14:paraId="5D292326" w14:textId="77777777" w:rsidR="00124A88" w:rsidRDefault="00BF7E38">
      <w:pPr>
        <w:pStyle w:val="ad"/>
        <w:spacing w:line="40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24、磋商小组磋商原则</w:t>
      </w:r>
    </w:p>
    <w:p w14:paraId="0E364498"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24.1磋商小组成员应当按照客观、公正、审慎的原则，根据磋商文件规定的评审程序、方法和标准进行独立评审，并对评审意见承担个人责任。</w:t>
      </w:r>
    </w:p>
    <w:p w14:paraId="52F24240"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24.2磋商小组成员对需要共同认定的事项存在争议的，经与采购人沟通后，按照少数服从多数的原则做出结论。持不同意见的磋商小组成员应当在评审报告上签署不同意见并说明理由，否则视为同意。</w:t>
      </w:r>
    </w:p>
    <w:p w14:paraId="32E47295"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24.3 小组成员和有关人员不得干预或者影响正常评审工作，不得明示或者暗示其倾向性或引导性意见，不得修改磋商文件确定的评审程序、方法和标准，不得征询采购人代表的倾向性意见，不得记录、复制或带走任何评审资料。</w:t>
      </w:r>
    </w:p>
    <w:p w14:paraId="010C9619"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24.4成交候选人确定后，磋商小组不得修改评审结果或要求重新评审。但</w:t>
      </w:r>
      <w:proofErr w:type="gramStart"/>
      <w:r>
        <w:rPr>
          <w:rFonts w:asciiTheme="minorEastAsia" w:eastAsiaTheme="minorEastAsia" w:hAnsiTheme="minorEastAsia" w:cstheme="minorEastAsia" w:hint="eastAsia"/>
          <w:sz w:val="24"/>
        </w:rPr>
        <w:t>因资格</w:t>
      </w:r>
      <w:proofErr w:type="gramEnd"/>
      <w:r>
        <w:rPr>
          <w:rFonts w:asciiTheme="minorEastAsia" w:eastAsiaTheme="minorEastAsia" w:hAnsiTheme="minorEastAsia" w:cstheme="minorEastAsia" w:hint="eastAsia"/>
          <w:sz w:val="24"/>
        </w:rPr>
        <w:t>性审查认定错误或者价格计算错误需依法重新评审的除外。如有以上情况应在评审报告中明确记载。</w:t>
      </w:r>
    </w:p>
    <w:p w14:paraId="5AE6F9FF"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24.5磋商文件内容违反国家有关强制性规定的，磋商小组应当停止评审并向采购人或者采购代理机构说明情况。</w:t>
      </w:r>
    </w:p>
    <w:p w14:paraId="6A119F53" w14:textId="77777777" w:rsidR="00124A88" w:rsidRDefault="00BF7E38">
      <w:pPr>
        <w:pStyle w:val="ad"/>
        <w:spacing w:line="4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
          <w:bCs/>
          <w:sz w:val="24"/>
          <w:szCs w:val="24"/>
        </w:rPr>
        <w:t>25、响应文件的澄清</w:t>
      </w:r>
    </w:p>
    <w:p w14:paraId="411A29D7"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25.1磋商期间，磋商小组对响应文件的有效性、完整性和响应程度进行审查时，有权要求磋商供应商对其响应文件中含义不明确、同类问题表述不一致或者有明显文字和计算错误的内容等</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必要的澄清、说明或者更正。</w:t>
      </w:r>
    </w:p>
    <w:p w14:paraId="23C3EC28"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25.2磋商小组要求磋商供应商澄清、说明或者更正响应文件应当以书面形式</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。磋商供应商的澄清、说明或者更正应当由法定代表人或其授权代表签字或者加盖公章。</w:t>
      </w:r>
    </w:p>
    <w:p w14:paraId="2E478636"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25.3供应商的澄清、说明或者更正不得超出响应文件的范围或者改变响应文件的实质性内容。</w:t>
      </w:r>
    </w:p>
    <w:p w14:paraId="08F48AA1"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25.4未实质性响应磋商文件的响应文件按无效响应处理，磋商小组应当告知提交响应文件的供应商。</w:t>
      </w:r>
    </w:p>
    <w:p w14:paraId="28770121" w14:textId="77777777" w:rsidR="00124A88" w:rsidRDefault="00BF7E38">
      <w:pPr>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26、特别注意事项</w:t>
      </w:r>
    </w:p>
    <w:p w14:paraId="78732321"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26.1 磋商供应</w:t>
      </w:r>
      <w:proofErr w:type="gramStart"/>
      <w:r>
        <w:rPr>
          <w:rFonts w:asciiTheme="minorEastAsia" w:eastAsiaTheme="minorEastAsia" w:hAnsiTheme="minorEastAsia" w:cstheme="minorEastAsia" w:hint="eastAsia"/>
          <w:sz w:val="24"/>
        </w:rPr>
        <w:t>商出现</w:t>
      </w:r>
      <w:proofErr w:type="gramEnd"/>
      <w:r>
        <w:rPr>
          <w:rFonts w:asciiTheme="minorEastAsia" w:eastAsiaTheme="minorEastAsia" w:hAnsiTheme="minorEastAsia" w:cstheme="minorEastAsia" w:hint="eastAsia"/>
          <w:sz w:val="24"/>
        </w:rPr>
        <w:t>下列情况之一的，磋商小组可取消其磋商资格：</w:t>
      </w:r>
    </w:p>
    <w:p w14:paraId="7417A883"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（1）未按磋商文件或磋商小组规定时间派授权委托人参加磋商的；</w:t>
      </w:r>
    </w:p>
    <w:p w14:paraId="4AA8AFC9"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（2）未按磋商文件要求和规定提交有关材料的；</w:t>
      </w:r>
    </w:p>
    <w:p w14:paraId="446C9826"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（3）相互串通投标的（有下列情形之一的，</w:t>
      </w:r>
      <w:proofErr w:type="gramStart"/>
      <w:r>
        <w:rPr>
          <w:rFonts w:asciiTheme="minorEastAsia" w:eastAsiaTheme="minorEastAsia" w:hAnsiTheme="minorEastAsia" w:cstheme="minorEastAsia" w:hint="eastAsia"/>
          <w:sz w:val="24"/>
        </w:rPr>
        <w:t>视为磋商</w:t>
      </w:r>
      <w:proofErr w:type="gramEnd"/>
      <w:r>
        <w:rPr>
          <w:rFonts w:asciiTheme="minorEastAsia" w:eastAsiaTheme="minorEastAsia" w:hAnsiTheme="minorEastAsia" w:cstheme="minorEastAsia" w:hint="eastAsia"/>
          <w:sz w:val="24"/>
        </w:rPr>
        <w:t>供应商相互串通投标）：</w:t>
      </w:r>
    </w:p>
    <w:p w14:paraId="1515B363"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A、不同磋商供应商的响应文件由同一单位或个人编制；</w:t>
      </w:r>
    </w:p>
    <w:p w14:paraId="7C8F9EAC"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B、不同磋商供应商委托同一单位或个人办理磋商事宜；</w:t>
      </w:r>
    </w:p>
    <w:p w14:paraId="2CC73827"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C、不同磋商供应商的响应文件载明的项目管理成员为同一人的；</w:t>
      </w:r>
    </w:p>
    <w:p w14:paraId="71C1F9D2"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D、不同磋商供应商的响应文件异常一致或者投标报价呈现规律性差异；</w:t>
      </w:r>
    </w:p>
    <w:p w14:paraId="3999DC55"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E、不同磋商供应商的响应文件相互混装；</w:t>
      </w:r>
    </w:p>
    <w:p w14:paraId="5EA68A36"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F、不同磋商供应商的磋商保证金从同一单位的账户转出。</w:t>
      </w:r>
    </w:p>
    <w:p w14:paraId="36111195" w14:textId="77777777" w:rsidR="00124A88" w:rsidRDefault="00BF7E38">
      <w:pPr>
        <w:spacing w:line="400" w:lineRule="exact"/>
        <w:ind w:firstLineChars="150" w:firstLine="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（4）有违反政府采购法律、法规行为的。</w:t>
      </w:r>
    </w:p>
    <w:p w14:paraId="47DC6469"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26.2磋商供应</w:t>
      </w:r>
      <w:proofErr w:type="gramStart"/>
      <w:r>
        <w:rPr>
          <w:rFonts w:asciiTheme="minorEastAsia" w:eastAsiaTheme="minorEastAsia" w:hAnsiTheme="minorEastAsia" w:cstheme="minorEastAsia" w:hint="eastAsia"/>
          <w:sz w:val="24"/>
        </w:rPr>
        <w:t>商出现</w:t>
      </w:r>
      <w:proofErr w:type="gramEnd"/>
      <w:r>
        <w:rPr>
          <w:rFonts w:asciiTheme="minorEastAsia" w:eastAsiaTheme="minorEastAsia" w:hAnsiTheme="minorEastAsia" w:cstheme="minorEastAsia" w:hint="eastAsia"/>
          <w:sz w:val="24"/>
        </w:rPr>
        <w:t>下列情形之一的，将被视为非实质性响应磋商文件要求：</w:t>
      </w:r>
    </w:p>
    <w:p w14:paraId="6D04DD78"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（1）交货（完工或服务）期不确切或不</w:t>
      </w:r>
      <w:proofErr w:type="gramStart"/>
      <w:r>
        <w:rPr>
          <w:rFonts w:asciiTheme="minorEastAsia" w:eastAsiaTheme="minorEastAsia" w:hAnsiTheme="minorEastAsia" w:cstheme="minorEastAsia" w:hint="eastAsia"/>
          <w:sz w:val="24"/>
        </w:rPr>
        <w:t>符合磋商</w:t>
      </w:r>
      <w:proofErr w:type="gramEnd"/>
      <w:r>
        <w:rPr>
          <w:rFonts w:asciiTheme="minorEastAsia" w:eastAsiaTheme="minorEastAsia" w:hAnsiTheme="minorEastAsia" w:cstheme="minorEastAsia" w:hint="eastAsia"/>
          <w:sz w:val="24"/>
        </w:rPr>
        <w:t>文件要求的；</w:t>
      </w:r>
    </w:p>
    <w:p w14:paraId="6EB12FD0"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（2）最后报价有选择性的；</w:t>
      </w:r>
    </w:p>
    <w:p w14:paraId="1E843C12"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（3）磋商供应</w:t>
      </w:r>
      <w:proofErr w:type="gramStart"/>
      <w:r>
        <w:rPr>
          <w:rFonts w:asciiTheme="minorEastAsia" w:eastAsiaTheme="minorEastAsia" w:hAnsiTheme="minorEastAsia" w:cstheme="minorEastAsia" w:hint="eastAsia"/>
          <w:sz w:val="24"/>
        </w:rPr>
        <w:t>商最后</w:t>
      </w:r>
      <w:proofErr w:type="gramEnd"/>
      <w:r>
        <w:rPr>
          <w:rFonts w:asciiTheme="minorEastAsia" w:eastAsiaTheme="minorEastAsia" w:hAnsiTheme="minorEastAsia" w:cstheme="minorEastAsia" w:hint="eastAsia"/>
          <w:sz w:val="24"/>
        </w:rPr>
        <w:t>报价表中提供的货物或者服务种存在缺（漏）项的；</w:t>
      </w:r>
    </w:p>
    <w:p w14:paraId="52013B9B"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（4）最后报价超过采购预算金额的；</w:t>
      </w:r>
    </w:p>
    <w:p w14:paraId="14588493"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（5）被磋商小组认定存在重大负偏离的。</w:t>
      </w:r>
    </w:p>
    <w:p w14:paraId="22E2B805"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所谓重大负偏离是指磋商供应商对磋商文件的响应在范围、质量、数量、交货（完工或服务）期限、技术规格要求、服务要求等方面明显不能满足采购需求的。重大负偏离的认定须经磋商小组三分之二以上成员同意。</w:t>
      </w:r>
    </w:p>
    <w:p w14:paraId="6EBA6FA1" w14:textId="77777777" w:rsidR="00124A88" w:rsidRDefault="00BF7E38">
      <w:pPr>
        <w:spacing w:line="400" w:lineRule="exact"/>
        <w:ind w:firstLineChars="200" w:firstLine="480"/>
      </w:pPr>
      <w:r>
        <w:rPr>
          <w:rFonts w:asciiTheme="minorEastAsia" w:eastAsiaTheme="minorEastAsia" w:hAnsiTheme="minorEastAsia" w:cstheme="minorEastAsia" w:hint="eastAsia"/>
          <w:color w:val="FF0000"/>
          <w:sz w:val="24"/>
        </w:rPr>
        <w:t>26.3供应商的最终报价（含一个或同时多个）低于其他有效投标人的最终报价平均值50%或明显低于其他供应商的最终报价，有可能影响产品质量或者不能诚信履约的，应当要求其在磋商现场合理的时间内提供书面说明，必要时提交相关证明材料；供应商不能证明其报价合理性的，磋商小组应当将其作为无效响应处理。</w:t>
      </w:r>
    </w:p>
    <w:p w14:paraId="01596F33" w14:textId="77777777" w:rsidR="00124A88" w:rsidRDefault="00BF7E38">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27、确定成交候选供应商</w:t>
      </w:r>
    </w:p>
    <w:p w14:paraId="5F0BA6CE"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27.1坚持公平、公正地对待所有磋商供应商。</w:t>
      </w:r>
    </w:p>
    <w:p w14:paraId="5D0B1E47"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27.2按照同一评审程序、方法和标准</w:t>
      </w:r>
      <w:proofErr w:type="gramStart"/>
      <w:r>
        <w:rPr>
          <w:rFonts w:asciiTheme="minorEastAsia" w:eastAsiaTheme="minorEastAsia" w:hAnsiTheme="minorEastAsia" w:cstheme="minorEastAsia" w:hint="eastAsia"/>
          <w:sz w:val="24"/>
        </w:rPr>
        <w:t>评审磋商</w:t>
      </w:r>
      <w:proofErr w:type="gramEnd"/>
      <w:r>
        <w:rPr>
          <w:rFonts w:asciiTheme="minorEastAsia" w:eastAsiaTheme="minorEastAsia" w:hAnsiTheme="minorEastAsia" w:cstheme="minorEastAsia" w:hint="eastAsia"/>
          <w:sz w:val="24"/>
        </w:rPr>
        <w:t>供应商的响应文件。详见本竞争性磋商文件第五章“评审程序、方法及标准”。</w:t>
      </w:r>
    </w:p>
    <w:p w14:paraId="0E956F40"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27.3磋商小组按照本磋商文件第五章中公布的评审程序、方法和标准进行评审，确定成交候选供应商。</w:t>
      </w:r>
    </w:p>
    <w:p w14:paraId="15D99B7B"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27.4磋商小组应当根据综合评分情况，按照评审得分由高到低的顺序推荐1-3成交候选供应商，并编写评审报告。</w:t>
      </w:r>
    </w:p>
    <w:p w14:paraId="582E7E1F" w14:textId="77777777" w:rsidR="00124A88" w:rsidRDefault="00BF7E38">
      <w:pPr>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28、磋商过程保密</w:t>
      </w:r>
    </w:p>
    <w:p w14:paraId="0AA94D32"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28.1磋商是竞争性磋商的重要环节，磋商工作在磋商小组内独立进行。磋商小组将遵照第五章规定的评审原则，公平、公正地对待所有磋商供应商。</w:t>
      </w:r>
    </w:p>
    <w:p w14:paraId="1C033A27"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在宣布成交结果前，凡属于审查、澄清、评价、比较响应文件等有关信息，相关当事人</w:t>
      </w:r>
      <w:r>
        <w:rPr>
          <w:rFonts w:asciiTheme="minorEastAsia" w:eastAsiaTheme="minorEastAsia" w:hAnsiTheme="minorEastAsia" w:cstheme="minorEastAsia" w:hint="eastAsia"/>
          <w:sz w:val="24"/>
        </w:rPr>
        <w:lastRenderedPageBreak/>
        <w:t>均不得泄露给任何磋商供应商或与磋商工作无关的人员。</w:t>
      </w:r>
    </w:p>
    <w:p w14:paraId="42DAAC7B" w14:textId="77777777" w:rsidR="00124A88" w:rsidRDefault="00BF7E3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28.2磋商供应商不得向磋商小组成员询问磋商情况，不得以任何行为影响磋商过程，否则其响应文件将被作为无效响应文件。</w:t>
      </w:r>
    </w:p>
    <w:p w14:paraId="5A17BB01" w14:textId="77777777" w:rsidR="00124A88" w:rsidRDefault="00BF7E38">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29、采购人、采购代理机构和磋商小组不向未成交的磋商供应</w:t>
      </w:r>
      <w:proofErr w:type="gramStart"/>
      <w:r>
        <w:rPr>
          <w:rFonts w:asciiTheme="minorEastAsia" w:eastAsiaTheme="minorEastAsia" w:hAnsiTheme="minorEastAsia" w:cstheme="minorEastAsia" w:hint="eastAsia"/>
          <w:b/>
          <w:sz w:val="24"/>
        </w:rPr>
        <w:t>商解释未</w:t>
      </w:r>
      <w:proofErr w:type="gramEnd"/>
      <w:r>
        <w:rPr>
          <w:rFonts w:asciiTheme="minorEastAsia" w:eastAsiaTheme="minorEastAsia" w:hAnsiTheme="minorEastAsia" w:cstheme="minorEastAsia" w:hint="eastAsia"/>
          <w:b/>
          <w:sz w:val="24"/>
        </w:rPr>
        <w:t>成交原因，也不对磋商过程中的细节问题进行公布。</w:t>
      </w:r>
    </w:p>
    <w:p w14:paraId="5B6E0AC6" w14:textId="77777777" w:rsidR="00124A88" w:rsidRDefault="00BF7E38">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六、确定成交供应商及签约</w:t>
      </w:r>
    </w:p>
    <w:p w14:paraId="27A03FF9" w14:textId="77777777" w:rsidR="00124A88" w:rsidRDefault="00BF7E38">
      <w:pPr>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30、磋商小组将严格按照磋商文件的要求进行比较，根据磋商文件中公布的评定成交标准推荐出成交候选供应商。</w:t>
      </w:r>
    </w:p>
    <w:p w14:paraId="49C2F877" w14:textId="77777777" w:rsidR="00124A88" w:rsidRDefault="00BF7E38">
      <w:pPr>
        <w:spacing w:line="400" w:lineRule="exact"/>
        <w:ind w:firstLineChars="196" w:firstLine="47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采购人应当在收到评审报告后5个工作日内，从评审报告提出的成交候选供应商中，按照排序由高到低的原则确定成交供应商。采购人逾期未确定成交</w:t>
      </w:r>
      <w:proofErr w:type="gramStart"/>
      <w:r>
        <w:rPr>
          <w:rFonts w:asciiTheme="minorEastAsia" w:eastAsiaTheme="minorEastAsia" w:hAnsiTheme="minorEastAsia" w:cstheme="minorEastAsia" w:hint="eastAsia"/>
          <w:sz w:val="24"/>
        </w:rPr>
        <w:t>供应商且不</w:t>
      </w:r>
      <w:proofErr w:type="gramEnd"/>
      <w:r>
        <w:rPr>
          <w:rFonts w:asciiTheme="minorEastAsia" w:eastAsiaTheme="minorEastAsia" w:hAnsiTheme="minorEastAsia" w:cstheme="minorEastAsia" w:hint="eastAsia"/>
          <w:sz w:val="24"/>
        </w:rPr>
        <w:t>提出异议的，视为确定评审报告提出的排序第一的成交候选供应商为成交供应商。</w:t>
      </w:r>
    </w:p>
    <w:p w14:paraId="57C2D23C" w14:textId="77777777" w:rsidR="00124A88" w:rsidRDefault="00BF7E38">
      <w:pPr>
        <w:pStyle w:val="ad"/>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采购代理机构应当在成交供应商确定后2个工作日内，在芜湖公共资源交易中心网站公告成交结果，同时向成交供应商发出中标通知书。</w:t>
      </w:r>
    </w:p>
    <w:p w14:paraId="68081BF0" w14:textId="77777777" w:rsidR="00124A88" w:rsidRDefault="00BF7E38">
      <w:pPr>
        <w:pStyle w:val="ad"/>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31、成交通知</w:t>
      </w:r>
    </w:p>
    <w:p w14:paraId="1A24C5B8" w14:textId="77777777" w:rsidR="00124A88" w:rsidRDefault="00BF7E38">
      <w:pPr>
        <w:pStyle w:val="ad"/>
        <w:spacing w:line="400" w:lineRule="exac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31.1确定成交供应商后，采购代理机构向成交供应商发出《中标通知书》。</w:t>
      </w:r>
    </w:p>
    <w:p w14:paraId="0FC1DD2B" w14:textId="77777777" w:rsidR="00124A88" w:rsidRDefault="00BF7E38">
      <w:pPr>
        <w:pStyle w:val="ad"/>
        <w:spacing w:line="400" w:lineRule="exac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31.2中标通知书对采购人和成交供应商均有法律效力。中标通知书发出后，采购人改变成交结果的，或者成交供应商无故拒绝签订合同、放弃成交项目的，应当依法承担法律责任。</w:t>
      </w:r>
    </w:p>
    <w:p w14:paraId="1B4E6C60" w14:textId="77777777" w:rsidR="00124A88" w:rsidRDefault="00BF7E38">
      <w:pPr>
        <w:pStyle w:val="ad"/>
        <w:spacing w:line="40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32、签订合同</w:t>
      </w:r>
    </w:p>
    <w:p w14:paraId="2AA069BB" w14:textId="77777777" w:rsidR="00124A88" w:rsidRDefault="00BF7E38">
      <w:pPr>
        <w:pStyle w:val="ad"/>
        <w:spacing w:line="400" w:lineRule="exac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32.1成交供应商按《中标通知书》规定的时间、地点和采购人签订政府采购合同。</w:t>
      </w:r>
    </w:p>
    <w:p w14:paraId="6704F004" w14:textId="77777777" w:rsidR="00124A88" w:rsidRDefault="00BF7E38">
      <w:pPr>
        <w:pStyle w:val="ad"/>
        <w:spacing w:line="400" w:lineRule="exac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32.2中标通知书、竞争性磋商文件、成交供应商的响应文件及磋商过程中有关澄清文件均为合同的组成部分。</w:t>
      </w:r>
    </w:p>
    <w:p w14:paraId="4378B56D" w14:textId="77777777" w:rsidR="00124A88" w:rsidRDefault="00BF7E38">
      <w:pPr>
        <w:pStyle w:val="ad"/>
        <w:spacing w:line="400" w:lineRule="exac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32.3签订合同后，成交供应商不得将采购项目进行转包。未经采购人同意，成交供应商不得采取分包的形式履行合同，否则采购人有权终止合同。因转包或分包造成采购人损失的，成交供应商还应承担相应赔偿责任。</w:t>
      </w:r>
    </w:p>
    <w:p w14:paraId="08D4E6A0" w14:textId="77777777" w:rsidR="00124A88" w:rsidRDefault="00BF7E38">
      <w:pPr>
        <w:pStyle w:val="ad"/>
        <w:spacing w:line="400" w:lineRule="exac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32.4政府采购合同适用合同法。采购人和成交供应商之间在合同中约定的权利和义务，双方均应诚实守信全面履行，否则违约方将承担违约责任并赔偿对方损失。</w:t>
      </w:r>
    </w:p>
    <w:p w14:paraId="6AA03B4C" w14:textId="77777777" w:rsidR="00124A88" w:rsidRDefault="00BF7E38">
      <w:pPr>
        <w:pStyle w:val="ad"/>
        <w:spacing w:line="40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33、质疑</w:t>
      </w:r>
    </w:p>
    <w:p w14:paraId="200FD523" w14:textId="77777777" w:rsidR="00124A88" w:rsidRDefault="00BF7E38">
      <w:pPr>
        <w:pStyle w:val="ad"/>
        <w:spacing w:line="400" w:lineRule="exac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供应商对采购事项有疑问的，可以按照《政府采购法》的规定，向采购人或者采购代理机构提出质疑。</w:t>
      </w:r>
    </w:p>
    <w:p w14:paraId="1A70633A" w14:textId="77777777" w:rsidR="00124A88" w:rsidRDefault="00BF7E38">
      <w:pPr>
        <w:pStyle w:val="ad"/>
        <w:spacing w:line="40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34、质疑的程序和处理</w:t>
      </w:r>
    </w:p>
    <w:p w14:paraId="649B74CC" w14:textId="77777777" w:rsidR="00124A88" w:rsidRDefault="00BF7E38">
      <w:pPr>
        <w:pStyle w:val="ad"/>
        <w:spacing w:line="400" w:lineRule="exac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按照《政府采购法》有关规定。</w:t>
      </w:r>
    </w:p>
    <w:p w14:paraId="3ADC8FF3" w14:textId="77777777" w:rsidR="00124A88" w:rsidRDefault="00BF7E38">
      <w:pPr>
        <w:pStyle w:val="ad"/>
        <w:spacing w:line="400" w:lineRule="exact"/>
        <w:outlineLvl w:val="1"/>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
          <w:sz w:val="24"/>
          <w:szCs w:val="24"/>
        </w:rPr>
        <w:t>七、其他</w:t>
      </w:r>
    </w:p>
    <w:p w14:paraId="3A8B2EF3" w14:textId="77777777" w:rsidR="00124A88" w:rsidRDefault="00BF7E38">
      <w:pPr>
        <w:pStyle w:val="ad"/>
        <w:spacing w:line="40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35、代理服务费及评标评审费</w:t>
      </w:r>
    </w:p>
    <w:p w14:paraId="0894F9AC" w14:textId="77777777" w:rsidR="00124A88" w:rsidRDefault="00BF7E38">
      <w:pPr>
        <w:pStyle w:val="ad"/>
        <w:spacing w:line="400" w:lineRule="exact"/>
        <w:ind w:firstLineChars="200" w:firstLine="480"/>
        <w:rPr>
          <w:rFonts w:asciiTheme="minorEastAsia" w:eastAsiaTheme="minorEastAsia" w:hAnsiTheme="minorEastAsia" w:cstheme="minorEastAsia"/>
          <w:bCs/>
          <w:color w:val="FF0000"/>
          <w:sz w:val="24"/>
          <w:szCs w:val="24"/>
        </w:rPr>
      </w:pPr>
      <w:r>
        <w:rPr>
          <w:rFonts w:asciiTheme="minorEastAsia" w:eastAsiaTheme="minorEastAsia" w:hAnsiTheme="minorEastAsia" w:cstheme="minorEastAsia" w:hint="eastAsia"/>
          <w:bCs/>
          <w:color w:val="FF0000"/>
          <w:sz w:val="24"/>
          <w:szCs w:val="24"/>
        </w:rPr>
        <w:t>35.1、本项目代理服务费由中标人支付，按《关于招标采购代理服务费有关事项的通知》（公管【2016】139号文）执行，投标人报价</w:t>
      </w:r>
      <w:proofErr w:type="gramStart"/>
      <w:r>
        <w:rPr>
          <w:rFonts w:asciiTheme="minorEastAsia" w:eastAsiaTheme="minorEastAsia" w:hAnsiTheme="minorEastAsia" w:cstheme="minorEastAsia" w:hint="eastAsia"/>
          <w:bCs/>
          <w:color w:val="FF0000"/>
          <w:sz w:val="24"/>
          <w:szCs w:val="24"/>
        </w:rPr>
        <w:t>时综合</w:t>
      </w:r>
      <w:proofErr w:type="gramEnd"/>
      <w:r>
        <w:rPr>
          <w:rFonts w:asciiTheme="minorEastAsia" w:eastAsiaTheme="minorEastAsia" w:hAnsiTheme="minorEastAsia" w:cstheme="minorEastAsia" w:hint="eastAsia"/>
          <w:bCs/>
          <w:color w:val="FF0000"/>
          <w:sz w:val="24"/>
          <w:szCs w:val="24"/>
        </w:rPr>
        <w:t>考虑此费用（不单独列项），须在领取</w:t>
      </w:r>
      <w:r>
        <w:rPr>
          <w:rFonts w:asciiTheme="minorEastAsia" w:eastAsiaTheme="minorEastAsia" w:hAnsiTheme="minorEastAsia" w:cstheme="minorEastAsia" w:hint="eastAsia"/>
          <w:bCs/>
          <w:color w:val="FF0000"/>
          <w:sz w:val="24"/>
          <w:szCs w:val="24"/>
        </w:rPr>
        <w:lastRenderedPageBreak/>
        <w:t>中标通知书前一次性付清。</w:t>
      </w:r>
    </w:p>
    <w:p w14:paraId="563AE358" w14:textId="68C474E9" w:rsidR="00124A88" w:rsidRDefault="00BF7E38">
      <w:pPr>
        <w:pStyle w:val="ad"/>
        <w:spacing w:line="400" w:lineRule="exact"/>
        <w:ind w:firstLineChars="200" w:firstLine="480"/>
        <w:rPr>
          <w:rFonts w:asciiTheme="minorEastAsia" w:eastAsiaTheme="minorEastAsia" w:hAnsiTheme="minorEastAsia" w:cstheme="minorEastAsia"/>
          <w:bCs/>
          <w:color w:val="FF0000"/>
          <w:sz w:val="24"/>
          <w:szCs w:val="24"/>
        </w:rPr>
      </w:pPr>
      <w:r>
        <w:rPr>
          <w:rFonts w:asciiTheme="minorEastAsia" w:eastAsiaTheme="minorEastAsia" w:hAnsiTheme="minorEastAsia" w:cstheme="minorEastAsia" w:hint="eastAsia"/>
          <w:bCs/>
          <w:color w:val="FF0000"/>
          <w:sz w:val="24"/>
          <w:szCs w:val="24"/>
        </w:rPr>
        <w:t>35.2、中标单位在领取中标通知书时须向第三方招标代理公司缴纳该项目的专家评标费（评标费大约1500元，具体以代理公司提供专家费用领取单为准），请在报价时考虑以上费用（不单独列项）。</w:t>
      </w:r>
      <w:r w:rsidR="003F5001">
        <w:rPr>
          <w:rFonts w:asciiTheme="minorEastAsia" w:eastAsiaTheme="minorEastAsia" w:hAnsiTheme="minorEastAsia" w:cstheme="minorEastAsia" w:hint="eastAsia"/>
          <w:bCs/>
          <w:color w:val="FF0000"/>
          <w:sz w:val="24"/>
          <w:szCs w:val="24"/>
        </w:rPr>
        <w:t>专家评审费</w:t>
      </w:r>
      <w:proofErr w:type="gramStart"/>
      <w:r w:rsidR="003F5001">
        <w:rPr>
          <w:rFonts w:asciiTheme="minorEastAsia" w:eastAsiaTheme="minorEastAsia" w:hAnsiTheme="minorEastAsia" w:cstheme="minorEastAsia" w:hint="eastAsia"/>
          <w:bCs/>
          <w:color w:val="FF0000"/>
          <w:sz w:val="24"/>
          <w:szCs w:val="24"/>
        </w:rPr>
        <w:t>不</w:t>
      </w:r>
      <w:proofErr w:type="gramEnd"/>
      <w:r w:rsidR="003F5001">
        <w:rPr>
          <w:rFonts w:asciiTheme="minorEastAsia" w:eastAsiaTheme="minorEastAsia" w:hAnsiTheme="minorEastAsia" w:cstheme="minorEastAsia" w:hint="eastAsia"/>
          <w:bCs/>
          <w:color w:val="FF0000"/>
          <w:sz w:val="24"/>
          <w:szCs w:val="24"/>
        </w:rPr>
        <w:t>开具发票。</w:t>
      </w:r>
    </w:p>
    <w:p w14:paraId="2C309916" w14:textId="77777777" w:rsidR="00124A88" w:rsidRDefault="00BF7E38">
      <w:pPr>
        <w:pStyle w:val="ad"/>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36、知识产权</w:t>
      </w:r>
    </w:p>
    <w:p w14:paraId="5F6DACF8" w14:textId="77777777" w:rsidR="00124A88" w:rsidRDefault="00BF7E38">
      <w:pPr>
        <w:pStyle w:val="ad"/>
        <w:spacing w:line="400" w:lineRule="exac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36.1构成本采购文件各个组成部分的文件，未经采购人书面同意，供应商不得擅自复印和用于非本采购项目所需的其他目的。如因此导致采购人损失的，供应商须承担全部赔偿责任。</w:t>
      </w:r>
    </w:p>
    <w:p w14:paraId="0D9186FB" w14:textId="77777777" w:rsidR="00124A88" w:rsidRDefault="00BF7E38">
      <w:pPr>
        <w:pStyle w:val="ad"/>
        <w:spacing w:line="400" w:lineRule="exac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36.2采购人在中华人民共和国境内使用中标货物（服务）、资料、技术、服务或其任何一部分时，履行合同义务后，享有不受限制的无偿使用权，不会产生因第三方提出侵犯其专利权、商标权或其它知识产权而引起的法律或经济纠纷。如供应商不拥有相应的知识产权，则在响应报价中必须包括合法获取该知识产权的一切相关费用。如因此导致采购人损失的，供应商须承担全部赔偿责任。</w:t>
      </w:r>
    </w:p>
    <w:p w14:paraId="22F3F957" w14:textId="77777777" w:rsidR="00124A88" w:rsidRDefault="00BF7E38">
      <w:pPr>
        <w:pStyle w:val="ad"/>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37、解释权</w:t>
      </w:r>
    </w:p>
    <w:p w14:paraId="04B15441" w14:textId="77777777" w:rsidR="00124A88" w:rsidRDefault="00BF7E38">
      <w:pPr>
        <w:pStyle w:val="ad"/>
        <w:spacing w:line="400" w:lineRule="exac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本采购文件最终解释权归采购人和采购代理机构所有。</w:t>
      </w:r>
    </w:p>
    <w:p w14:paraId="21F9E655" w14:textId="77777777" w:rsidR="00124A88" w:rsidRDefault="00BF7E38" w:rsidP="000C679F">
      <w:pPr>
        <w:pStyle w:val="ad"/>
        <w:ind w:firstLineChars="200" w:firstLine="562"/>
        <w:jc w:val="center"/>
        <w:rPr>
          <w:rFonts w:hAnsi="宋体"/>
          <w:b/>
          <w:bCs/>
          <w:sz w:val="32"/>
          <w:szCs w:val="32"/>
        </w:rPr>
      </w:pPr>
      <w:r>
        <w:rPr>
          <w:rFonts w:hAnsi="宋体"/>
          <w:b/>
          <w:bCs/>
          <w:sz w:val="28"/>
          <w:szCs w:val="28"/>
        </w:rPr>
        <w:br w:type="page"/>
      </w:r>
      <w:r>
        <w:rPr>
          <w:rFonts w:hAnsi="宋体"/>
          <w:b/>
          <w:bCs/>
          <w:sz w:val="32"/>
          <w:szCs w:val="32"/>
        </w:rPr>
        <w:lastRenderedPageBreak/>
        <w:t>第三章</w:t>
      </w:r>
      <w:r>
        <w:rPr>
          <w:rFonts w:hAnsi="宋体" w:hint="eastAsia"/>
          <w:b/>
          <w:bCs/>
          <w:sz w:val="32"/>
          <w:szCs w:val="32"/>
        </w:rPr>
        <w:t xml:space="preserve">  政府采购合同</w:t>
      </w:r>
    </w:p>
    <w:p w14:paraId="0B05FE82" w14:textId="77777777" w:rsidR="00124A88" w:rsidRDefault="00BF7E38">
      <w:pPr>
        <w:pStyle w:val="ad"/>
        <w:ind w:firstLineChars="200" w:firstLine="560"/>
        <w:jc w:val="center"/>
        <w:rPr>
          <w:rFonts w:hAnsi="宋体"/>
          <w:bCs/>
          <w:sz w:val="28"/>
          <w:szCs w:val="28"/>
        </w:rPr>
      </w:pPr>
      <w:r>
        <w:rPr>
          <w:rFonts w:hAnsi="宋体" w:hint="eastAsia"/>
          <w:bCs/>
          <w:sz w:val="28"/>
          <w:szCs w:val="28"/>
        </w:rPr>
        <w:t>由中标人与采购人（业主）具体商签。</w:t>
      </w:r>
    </w:p>
    <w:p w14:paraId="00017A7A" w14:textId="77777777" w:rsidR="00124A88" w:rsidRDefault="00BF7E38">
      <w:pPr>
        <w:pStyle w:val="20"/>
        <w:jc w:val="center"/>
        <w:rPr>
          <w:rFonts w:ascii="宋体" w:eastAsia="宋体" w:hAnsi="宋体"/>
        </w:rPr>
      </w:pPr>
      <w:r>
        <w:rPr>
          <w:rFonts w:ascii="宋体" w:eastAsia="宋体" w:hAnsi="宋体" w:hint="eastAsia"/>
        </w:rPr>
        <w:t>（四）合同条款前附表</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04"/>
        <w:gridCol w:w="7208"/>
      </w:tblGrid>
      <w:tr w:rsidR="00124A88" w14:paraId="086D9124" w14:textId="77777777">
        <w:trPr>
          <w:trHeight w:val="20"/>
        </w:trPr>
        <w:tc>
          <w:tcPr>
            <w:tcW w:w="828" w:type="dxa"/>
            <w:tcBorders>
              <w:top w:val="single" w:sz="4" w:space="0" w:color="auto"/>
              <w:left w:val="single" w:sz="4" w:space="0" w:color="auto"/>
              <w:bottom w:val="single" w:sz="4" w:space="0" w:color="auto"/>
              <w:right w:val="single" w:sz="4" w:space="0" w:color="auto"/>
            </w:tcBorders>
            <w:vAlign w:val="center"/>
          </w:tcPr>
          <w:p w14:paraId="53C4451A" w14:textId="77777777" w:rsidR="00124A88" w:rsidRDefault="00BF7E38">
            <w:pPr>
              <w:rPr>
                <w:rFonts w:ascii="宋体" w:hAnsi="宋体"/>
                <w:sz w:val="28"/>
                <w:szCs w:val="28"/>
              </w:rPr>
            </w:pPr>
            <w:r>
              <w:rPr>
                <w:rFonts w:ascii="宋体" w:hAnsi="宋体" w:hint="eastAsia"/>
                <w:sz w:val="28"/>
                <w:szCs w:val="28"/>
                <w:highlight w:val="white"/>
              </w:rPr>
              <w:t>序号</w:t>
            </w:r>
          </w:p>
        </w:tc>
        <w:tc>
          <w:tcPr>
            <w:tcW w:w="1504" w:type="dxa"/>
            <w:tcBorders>
              <w:top w:val="single" w:sz="4" w:space="0" w:color="auto"/>
              <w:left w:val="single" w:sz="4" w:space="0" w:color="auto"/>
              <w:bottom w:val="single" w:sz="4" w:space="0" w:color="auto"/>
              <w:right w:val="single" w:sz="4" w:space="0" w:color="auto"/>
            </w:tcBorders>
            <w:vAlign w:val="center"/>
          </w:tcPr>
          <w:p w14:paraId="2B9BEBC9" w14:textId="77777777" w:rsidR="00124A88" w:rsidRDefault="00BF7E38">
            <w:pPr>
              <w:jc w:val="center"/>
              <w:rPr>
                <w:rFonts w:ascii="宋体" w:hAnsi="宋体"/>
                <w:sz w:val="28"/>
                <w:szCs w:val="28"/>
              </w:rPr>
            </w:pPr>
            <w:r>
              <w:rPr>
                <w:rFonts w:ascii="宋体" w:hAnsi="宋体" w:hint="eastAsia"/>
                <w:sz w:val="28"/>
                <w:szCs w:val="28"/>
                <w:highlight w:val="white"/>
              </w:rPr>
              <w:t>条款号</w:t>
            </w:r>
          </w:p>
        </w:tc>
        <w:tc>
          <w:tcPr>
            <w:tcW w:w="7208" w:type="dxa"/>
            <w:tcBorders>
              <w:top w:val="single" w:sz="4" w:space="0" w:color="auto"/>
              <w:left w:val="single" w:sz="4" w:space="0" w:color="auto"/>
              <w:bottom w:val="single" w:sz="4" w:space="0" w:color="auto"/>
              <w:right w:val="single" w:sz="4" w:space="0" w:color="auto"/>
            </w:tcBorders>
            <w:vAlign w:val="center"/>
          </w:tcPr>
          <w:p w14:paraId="17B15098" w14:textId="77777777" w:rsidR="00124A88" w:rsidRDefault="00BF7E38">
            <w:pPr>
              <w:jc w:val="center"/>
              <w:rPr>
                <w:rFonts w:ascii="宋体" w:hAnsi="宋体"/>
                <w:sz w:val="28"/>
                <w:szCs w:val="28"/>
              </w:rPr>
            </w:pPr>
            <w:r>
              <w:rPr>
                <w:rFonts w:ascii="宋体" w:hAnsi="宋体" w:hint="eastAsia"/>
                <w:sz w:val="28"/>
                <w:szCs w:val="28"/>
                <w:highlight w:val="white"/>
              </w:rPr>
              <w:t>条款内容</w:t>
            </w:r>
          </w:p>
        </w:tc>
      </w:tr>
      <w:tr w:rsidR="00124A88" w14:paraId="543CF7A3" w14:textId="77777777">
        <w:trPr>
          <w:trHeight w:val="20"/>
        </w:trPr>
        <w:tc>
          <w:tcPr>
            <w:tcW w:w="828" w:type="dxa"/>
            <w:tcBorders>
              <w:top w:val="single" w:sz="4" w:space="0" w:color="auto"/>
              <w:left w:val="single" w:sz="4" w:space="0" w:color="auto"/>
              <w:bottom w:val="single" w:sz="4" w:space="0" w:color="auto"/>
              <w:right w:val="single" w:sz="4" w:space="0" w:color="auto"/>
            </w:tcBorders>
            <w:vAlign w:val="center"/>
          </w:tcPr>
          <w:p w14:paraId="6E65D536" w14:textId="77777777" w:rsidR="00124A88" w:rsidRDefault="00BF7E38">
            <w:pPr>
              <w:spacing w:line="300" w:lineRule="auto"/>
              <w:jc w:val="center"/>
              <w:rPr>
                <w:rFonts w:ascii="宋体" w:hAnsi="宋体" w:cs="宋体"/>
                <w:color w:val="000000"/>
                <w:sz w:val="24"/>
              </w:rPr>
            </w:pPr>
            <w:r>
              <w:rPr>
                <w:rFonts w:ascii="宋体" w:hAnsi="宋体" w:cs="宋体" w:hint="eastAsia"/>
                <w:color w:val="000000"/>
                <w:sz w:val="24"/>
                <w:highlight w:val="white"/>
              </w:rPr>
              <w:t>1</w:t>
            </w:r>
          </w:p>
        </w:tc>
        <w:tc>
          <w:tcPr>
            <w:tcW w:w="1504" w:type="dxa"/>
            <w:tcBorders>
              <w:top w:val="single" w:sz="4" w:space="0" w:color="auto"/>
              <w:left w:val="single" w:sz="4" w:space="0" w:color="auto"/>
              <w:bottom w:val="single" w:sz="4" w:space="0" w:color="auto"/>
              <w:right w:val="single" w:sz="4" w:space="0" w:color="auto"/>
            </w:tcBorders>
            <w:vAlign w:val="center"/>
          </w:tcPr>
          <w:p w14:paraId="53B16F3A" w14:textId="77777777" w:rsidR="00124A88" w:rsidRDefault="00BF7E38">
            <w:pPr>
              <w:spacing w:line="300" w:lineRule="auto"/>
              <w:jc w:val="center"/>
              <w:rPr>
                <w:rFonts w:ascii="宋体" w:hAnsi="宋体" w:cs="宋体"/>
                <w:sz w:val="24"/>
              </w:rPr>
            </w:pPr>
            <w:r>
              <w:rPr>
                <w:rFonts w:ascii="宋体" w:hAnsi="宋体" w:cs="宋体" w:hint="eastAsia"/>
                <w:sz w:val="24"/>
                <w:highlight w:val="white"/>
              </w:rPr>
              <w:t>7.1</w:t>
            </w:r>
          </w:p>
        </w:tc>
        <w:tc>
          <w:tcPr>
            <w:tcW w:w="7208" w:type="dxa"/>
            <w:tcBorders>
              <w:top w:val="single" w:sz="4" w:space="0" w:color="auto"/>
              <w:left w:val="single" w:sz="4" w:space="0" w:color="auto"/>
              <w:bottom w:val="single" w:sz="4" w:space="0" w:color="auto"/>
              <w:right w:val="single" w:sz="4" w:space="0" w:color="auto"/>
            </w:tcBorders>
            <w:vAlign w:val="center"/>
          </w:tcPr>
          <w:p w14:paraId="5904F297" w14:textId="77777777" w:rsidR="00124A88" w:rsidRDefault="00BF7E38">
            <w:pPr>
              <w:spacing w:line="360" w:lineRule="auto"/>
              <w:rPr>
                <w:rFonts w:ascii="宋体" w:hAnsi="宋体" w:cs="宋体"/>
                <w:sz w:val="24"/>
                <w:highlight w:val="white"/>
              </w:rPr>
            </w:pPr>
            <w:r>
              <w:rPr>
                <w:rFonts w:ascii="宋体" w:hAnsi="宋体" w:cs="宋体" w:hint="eastAsia"/>
                <w:sz w:val="24"/>
                <w:highlight w:val="white"/>
              </w:rPr>
              <w:t>履约地点为：芜湖市文化和旅游局 指定地点。</w:t>
            </w:r>
          </w:p>
          <w:p w14:paraId="2DDB61A0" w14:textId="77777777" w:rsidR="00124A88" w:rsidRDefault="00BF7E38">
            <w:pPr>
              <w:spacing w:line="360" w:lineRule="auto"/>
              <w:rPr>
                <w:rFonts w:ascii="宋体" w:hAnsi="宋体" w:cs="宋体"/>
                <w:sz w:val="24"/>
                <w:highlight w:val="white"/>
              </w:rPr>
            </w:pPr>
            <w:r>
              <w:rPr>
                <w:rFonts w:ascii="宋体" w:hAnsi="宋体" w:cs="宋体" w:hint="eastAsia"/>
                <w:sz w:val="24"/>
                <w:highlight w:val="white"/>
              </w:rPr>
              <w:t>（注：由招标单位指定本项目实施、建设现场）</w:t>
            </w:r>
          </w:p>
        </w:tc>
      </w:tr>
      <w:tr w:rsidR="00124A88" w14:paraId="7A062EC7" w14:textId="77777777">
        <w:trPr>
          <w:trHeight w:val="20"/>
        </w:trPr>
        <w:tc>
          <w:tcPr>
            <w:tcW w:w="828" w:type="dxa"/>
            <w:tcBorders>
              <w:top w:val="single" w:sz="4" w:space="0" w:color="auto"/>
              <w:left w:val="single" w:sz="4" w:space="0" w:color="auto"/>
              <w:bottom w:val="single" w:sz="4" w:space="0" w:color="auto"/>
              <w:right w:val="single" w:sz="4" w:space="0" w:color="auto"/>
            </w:tcBorders>
            <w:vAlign w:val="center"/>
          </w:tcPr>
          <w:p w14:paraId="41F5111D" w14:textId="77777777" w:rsidR="00124A88" w:rsidRDefault="00BF7E38">
            <w:pPr>
              <w:spacing w:line="300" w:lineRule="auto"/>
              <w:jc w:val="center"/>
              <w:rPr>
                <w:rFonts w:ascii="宋体" w:hAnsi="宋体" w:cs="宋体"/>
                <w:color w:val="000000"/>
                <w:sz w:val="24"/>
              </w:rPr>
            </w:pPr>
            <w:r>
              <w:rPr>
                <w:rFonts w:ascii="宋体" w:hAnsi="宋体" w:cs="宋体" w:hint="eastAsia"/>
                <w:color w:val="000000"/>
                <w:sz w:val="24"/>
                <w:highlight w:val="white"/>
              </w:rPr>
              <w:t>2</w:t>
            </w:r>
          </w:p>
        </w:tc>
        <w:tc>
          <w:tcPr>
            <w:tcW w:w="1504" w:type="dxa"/>
            <w:tcBorders>
              <w:top w:val="single" w:sz="4" w:space="0" w:color="auto"/>
              <w:left w:val="single" w:sz="4" w:space="0" w:color="auto"/>
              <w:bottom w:val="single" w:sz="4" w:space="0" w:color="auto"/>
              <w:right w:val="single" w:sz="4" w:space="0" w:color="auto"/>
            </w:tcBorders>
            <w:vAlign w:val="center"/>
          </w:tcPr>
          <w:p w14:paraId="719E6AC3" w14:textId="77777777" w:rsidR="00124A88" w:rsidRDefault="00BF7E38">
            <w:pPr>
              <w:spacing w:line="300" w:lineRule="auto"/>
              <w:jc w:val="center"/>
              <w:rPr>
                <w:rFonts w:ascii="宋体" w:hAnsi="宋体" w:cs="宋体"/>
                <w:sz w:val="24"/>
              </w:rPr>
            </w:pPr>
            <w:r>
              <w:rPr>
                <w:rFonts w:ascii="宋体" w:hAnsi="宋体" w:cs="宋体" w:hint="eastAsia"/>
                <w:sz w:val="24"/>
                <w:highlight w:val="white"/>
              </w:rPr>
              <w:t>8</w:t>
            </w:r>
          </w:p>
        </w:tc>
        <w:tc>
          <w:tcPr>
            <w:tcW w:w="7208" w:type="dxa"/>
            <w:tcBorders>
              <w:top w:val="single" w:sz="4" w:space="0" w:color="auto"/>
              <w:left w:val="single" w:sz="4" w:space="0" w:color="auto"/>
              <w:bottom w:val="single" w:sz="4" w:space="0" w:color="auto"/>
              <w:right w:val="single" w:sz="4" w:space="0" w:color="auto"/>
            </w:tcBorders>
            <w:vAlign w:val="center"/>
          </w:tcPr>
          <w:p w14:paraId="6572A3E3" w14:textId="77777777" w:rsidR="00124A88" w:rsidRDefault="00BF7E38">
            <w:pPr>
              <w:widowControl/>
              <w:jc w:val="left"/>
              <w:rPr>
                <w:rFonts w:ascii="宋体" w:hAnsi="宋体" w:cs="宋体"/>
                <w:sz w:val="24"/>
                <w:highlight w:val="white"/>
              </w:rPr>
            </w:pPr>
            <w:r>
              <w:rPr>
                <w:rFonts w:ascii="宋体" w:hAnsi="宋体" w:cs="宋体" w:hint="eastAsia"/>
                <w:sz w:val="24"/>
                <w:highlight w:val="white"/>
              </w:rPr>
              <w:t>付款应按下列条件进行：合同中约定</w:t>
            </w:r>
          </w:p>
        </w:tc>
      </w:tr>
      <w:tr w:rsidR="00124A88" w14:paraId="7CC8F29E" w14:textId="77777777">
        <w:trPr>
          <w:trHeight w:val="20"/>
        </w:trPr>
        <w:tc>
          <w:tcPr>
            <w:tcW w:w="828" w:type="dxa"/>
            <w:tcBorders>
              <w:top w:val="single" w:sz="4" w:space="0" w:color="auto"/>
              <w:left w:val="single" w:sz="4" w:space="0" w:color="auto"/>
              <w:bottom w:val="single" w:sz="4" w:space="0" w:color="auto"/>
              <w:right w:val="single" w:sz="4" w:space="0" w:color="auto"/>
            </w:tcBorders>
            <w:vAlign w:val="center"/>
          </w:tcPr>
          <w:p w14:paraId="5A3D7709" w14:textId="77777777" w:rsidR="00124A88" w:rsidRDefault="00BF7E38">
            <w:pPr>
              <w:spacing w:line="300" w:lineRule="auto"/>
              <w:jc w:val="center"/>
              <w:rPr>
                <w:rFonts w:ascii="宋体" w:hAnsi="宋体" w:cs="宋体"/>
                <w:color w:val="000000"/>
                <w:sz w:val="24"/>
              </w:rPr>
            </w:pPr>
            <w:r>
              <w:rPr>
                <w:rFonts w:ascii="宋体" w:hAnsi="宋体" w:cs="宋体" w:hint="eastAsia"/>
                <w:color w:val="000000"/>
                <w:sz w:val="24"/>
                <w:highlight w:val="white"/>
              </w:rPr>
              <w:t>3</w:t>
            </w:r>
          </w:p>
        </w:tc>
        <w:tc>
          <w:tcPr>
            <w:tcW w:w="1504" w:type="dxa"/>
            <w:tcBorders>
              <w:top w:val="single" w:sz="4" w:space="0" w:color="auto"/>
              <w:left w:val="single" w:sz="4" w:space="0" w:color="auto"/>
              <w:bottom w:val="single" w:sz="4" w:space="0" w:color="auto"/>
              <w:right w:val="single" w:sz="4" w:space="0" w:color="auto"/>
            </w:tcBorders>
            <w:vAlign w:val="center"/>
          </w:tcPr>
          <w:p w14:paraId="030C8018" w14:textId="77777777" w:rsidR="00124A88" w:rsidRDefault="00BF7E38">
            <w:pPr>
              <w:spacing w:line="300" w:lineRule="auto"/>
              <w:jc w:val="center"/>
              <w:rPr>
                <w:rFonts w:ascii="宋体" w:hAnsi="宋体" w:cs="宋体"/>
                <w:sz w:val="24"/>
              </w:rPr>
            </w:pPr>
            <w:r>
              <w:rPr>
                <w:rFonts w:ascii="宋体" w:hAnsi="宋体" w:cs="宋体" w:hint="eastAsia"/>
                <w:sz w:val="24"/>
                <w:highlight w:val="white"/>
              </w:rPr>
              <w:t>12</w:t>
            </w:r>
          </w:p>
        </w:tc>
        <w:tc>
          <w:tcPr>
            <w:tcW w:w="7208" w:type="dxa"/>
            <w:tcBorders>
              <w:top w:val="single" w:sz="4" w:space="0" w:color="auto"/>
              <w:left w:val="single" w:sz="4" w:space="0" w:color="auto"/>
              <w:bottom w:val="single" w:sz="4" w:space="0" w:color="auto"/>
              <w:right w:val="single" w:sz="4" w:space="0" w:color="auto"/>
            </w:tcBorders>
            <w:vAlign w:val="center"/>
          </w:tcPr>
          <w:p w14:paraId="119ADACF" w14:textId="77777777" w:rsidR="00124A88" w:rsidRDefault="00BF7E38">
            <w:pPr>
              <w:spacing w:line="360" w:lineRule="auto"/>
              <w:rPr>
                <w:rFonts w:ascii="宋体" w:hAnsi="宋体" w:cs="宋体"/>
                <w:sz w:val="24"/>
                <w:highlight w:val="white"/>
              </w:rPr>
            </w:pPr>
            <w:r>
              <w:rPr>
                <w:rFonts w:ascii="宋体" w:hAnsi="宋体" w:cs="宋体" w:hint="eastAsia"/>
                <w:sz w:val="24"/>
                <w:highlight w:val="white"/>
              </w:rPr>
              <w:t>索赔方式:</w:t>
            </w:r>
            <w:r>
              <w:rPr>
                <w:rFonts w:ascii="宋体" w:hAnsi="宋体" w:cs="宋体" w:hint="eastAsia"/>
                <w:bCs/>
                <w:sz w:val="24"/>
              </w:rPr>
              <w:t>在合同中约定。</w:t>
            </w:r>
          </w:p>
        </w:tc>
      </w:tr>
      <w:tr w:rsidR="00124A88" w14:paraId="191D1CC6" w14:textId="77777777">
        <w:trPr>
          <w:trHeight w:val="20"/>
        </w:trPr>
        <w:tc>
          <w:tcPr>
            <w:tcW w:w="828" w:type="dxa"/>
            <w:tcBorders>
              <w:top w:val="single" w:sz="4" w:space="0" w:color="auto"/>
              <w:left w:val="single" w:sz="4" w:space="0" w:color="auto"/>
              <w:bottom w:val="single" w:sz="4" w:space="0" w:color="auto"/>
              <w:right w:val="single" w:sz="4" w:space="0" w:color="auto"/>
            </w:tcBorders>
            <w:vAlign w:val="center"/>
          </w:tcPr>
          <w:p w14:paraId="441089D0" w14:textId="77777777" w:rsidR="00124A88" w:rsidRDefault="00BF7E38">
            <w:pPr>
              <w:spacing w:line="300" w:lineRule="auto"/>
              <w:jc w:val="center"/>
              <w:rPr>
                <w:rFonts w:ascii="宋体" w:hAnsi="宋体" w:cs="宋体"/>
                <w:color w:val="000000"/>
                <w:sz w:val="24"/>
              </w:rPr>
            </w:pPr>
            <w:r>
              <w:rPr>
                <w:rFonts w:ascii="宋体" w:hAnsi="宋体" w:cs="宋体" w:hint="eastAsia"/>
                <w:color w:val="000000"/>
                <w:sz w:val="24"/>
                <w:highlight w:val="white"/>
              </w:rPr>
              <w:t>4</w:t>
            </w:r>
          </w:p>
        </w:tc>
        <w:tc>
          <w:tcPr>
            <w:tcW w:w="1504" w:type="dxa"/>
            <w:tcBorders>
              <w:top w:val="single" w:sz="4" w:space="0" w:color="auto"/>
              <w:left w:val="single" w:sz="4" w:space="0" w:color="auto"/>
              <w:bottom w:val="single" w:sz="4" w:space="0" w:color="auto"/>
              <w:right w:val="single" w:sz="4" w:space="0" w:color="auto"/>
            </w:tcBorders>
            <w:vAlign w:val="center"/>
          </w:tcPr>
          <w:p w14:paraId="4983D87D" w14:textId="77777777" w:rsidR="00124A88" w:rsidRDefault="00124A88">
            <w:pPr>
              <w:spacing w:line="300" w:lineRule="auto"/>
              <w:jc w:val="center"/>
              <w:rPr>
                <w:rFonts w:ascii="宋体" w:hAnsi="宋体" w:cs="宋体"/>
                <w:color w:val="000000"/>
                <w:sz w:val="24"/>
              </w:rPr>
            </w:pPr>
          </w:p>
        </w:tc>
        <w:tc>
          <w:tcPr>
            <w:tcW w:w="7208" w:type="dxa"/>
            <w:tcBorders>
              <w:top w:val="single" w:sz="4" w:space="0" w:color="auto"/>
              <w:left w:val="single" w:sz="4" w:space="0" w:color="auto"/>
              <w:bottom w:val="single" w:sz="4" w:space="0" w:color="auto"/>
              <w:right w:val="single" w:sz="4" w:space="0" w:color="auto"/>
            </w:tcBorders>
            <w:vAlign w:val="center"/>
          </w:tcPr>
          <w:p w14:paraId="62150AC6" w14:textId="77777777" w:rsidR="00124A88" w:rsidRDefault="00BF7E38">
            <w:pPr>
              <w:spacing w:line="360" w:lineRule="auto"/>
              <w:rPr>
                <w:rFonts w:ascii="宋体" w:hAnsi="宋体" w:cs="宋体"/>
                <w:sz w:val="24"/>
                <w:highlight w:val="white"/>
              </w:rPr>
            </w:pPr>
            <w:r>
              <w:rPr>
                <w:rFonts w:ascii="宋体" w:hAnsi="宋体" w:cs="宋体" w:hint="eastAsia"/>
                <w:sz w:val="24"/>
                <w:highlight w:val="white"/>
              </w:rPr>
              <w:t>本合同买方为：芜湖市文化和旅游局</w:t>
            </w:r>
          </w:p>
          <w:p w14:paraId="5C4B4630" w14:textId="77777777" w:rsidR="00124A88" w:rsidRDefault="00BF7E38">
            <w:pPr>
              <w:spacing w:line="360" w:lineRule="auto"/>
              <w:rPr>
                <w:rFonts w:ascii="宋体" w:hAnsi="宋体" w:cs="宋体"/>
                <w:sz w:val="24"/>
                <w:highlight w:val="white"/>
              </w:rPr>
            </w:pPr>
            <w:r>
              <w:rPr>
                <w:rFonts w:ascii="宋体" w:hAnsi="宋体" w:cs="宋体" w:hint="eastAsia"/>
                <w:sz w:val="24"/>
                <w:highlight w:val="white"/>
              </w:rPr>
              <w:t>服务时间：一</w:t>
            </w:r>
            <w:r>
              <w:rPr>
                <w:rFonts w:ascii="宋体" w:hAnsi="宋体" w:cs="宋体" w:hint="eastAsia"/>
                <w:b/>
                <w:bCs/>
                <w:sz w:val="24"/>
                <w:highlight w:val="white"/>
              </w:rPr>
              <w:t>年</w:t>
            </w:r>
          </w:p>
          <w:p w14:paraId="4ED08DBB" w14:textId="77777777" w:rsidR="00124A88" w:rsidRDefault="00BF7E38">
            <w:pPr>
              <w:spacing w:line="360" w:lineRule="auto"/>
              <w:rPr>
                <w:rFonts w:ascii="宋体" w:hAnsi="宋体" w:cs="宋体"/>
                <w:sz w:val="24"/>
                <w:highlight w:val="white"/>
              </w:rPr>
            </w:pPr>
            <w:r>
              <w:rPr>
                <w:rFonts w:ascii="宋体" w:hAnsi="宋体" w:cs="宋体" w:hint="eastAsia"/>
                <w:sz w:val="24"/>
                <w:highlight w:val="white"/>
              </w:rPr>
              <w:t>服务地点：芜湖市文化和旅游局 指定地点。</w:t>
            </w:r>
          </w:p>
          <w:p w14:paraId="31DA2729" w14:textId="77777777" w:rsidR="00124A88" w:rsidRDefault="00BF7E38">
            <w:pPr>
              <w:spacing w:line="360" w:lineRule="auto"/>
              <w:rPr>
                <w:rFonts w:ascii="宋体" w:hAnsi="宋体" w:cs="宋体"/>
                <w:sz w:val="24"/>
                <w:highlight w:val="white"/>
              </w:rPr>
            </w:pPr>
            <w:r>
              <w:rPr>
                <w:rFonts w:ascii="宋体" w:hAnsi="宋体" w:cs="宋体" w:hint="eastAsia"/>
                <w:sz w:val="24"/>
                <w:highlight w:val="white"/>
              </w:rPr>
              <w:t>招标代理机构：安徽红日工程管理有限公司</w:t>
            </w:r>
          </w:p>
        </w:tc>
      </w:tr>
    </w:tbl>
    <w:p w14:paraId="0CE59958" w14:textId="77777777" w:rsidR="00124A88" w:rsidRDefault="00124A88"/>
    <w:p w14:paraId="5F388E66" w14:textId="77777777" w:rsidR="00124A88" w:rsidRDefault="00124A88">
      <w:pPr>
        <w:pStyle w:val="ad"/>
        <w:ind w:firstLineChars="200" w:firstLine="560"/>
        <w:jc w:val="center"/>
        <w:rPr>
          <w:rFonts w:hAnsi="宋体"/>
          <w:bCs/>
          <w:sz w:val="28"/>
          <w:szCs w:val="28"/>
        </w:rPr>
      </w:pPr>
    </w:p>
    <w:p w14:paraId="17BBB932" w14:textId="77777777" w:rsidR="00124A88" w:rsidRDefault="00BF7E38">
      <w:pPr>
        <w:pStyle w:val="20"/>
        <w:jc w:val="center"/>
        <w:rPr>
          <w:highlight w:val="white"/>
        </w:rPr>
      </w:pPr>
      <w:r>
        <w:rPr>
          <w:rFonts w:hAnsi="宋体"/>
          <w:color w:val="000000"/>
          <w:sz w:val="24"/>
          <w:szCs w:val="24"/>
        </w:rPr>
        <w:br w:type="page"/>
      </w:r>
      <w:r>
        <w:rPr>
          <w:rFonts w:hint="eastAsia"/>
          <w:highlight w:val="white"/>
        </w:rPr>
        <w:lastRenderedPageBreak/>
        <w:t>第四章采购需求清单及技术规格</w:t>
      </w:r>
    </w:p>
    <w:p w14:paraId="17BC7A59" w14:textId="77777777" w:rsidR="00124A88" w:rsidRDefault="00BF7E38">
      <w:pPr>
        <w:pStyle w:val="00"/>
        <w:ind w:firstLineChars="196" w:firstLine="470"/>
        <w:rPr>
          <w:rFonts w:ascii="宋体" w:hAnsi="宋体"/>
          <w:color w:val="000000"/>
          <w:sz w:val="24"/>
          <w:szCs w:val="24"/>
          <w:highlight w:val="white"/>
        </w:rPr>
      </w:pPr>
      <w:r>
        <w:rPr>
          <w:rFonts w:ascii="宋体" w:hAnsi="宋体" w:hint="eastAsia"/>
          <w:color w:val="000000"/>
          <w:sz w:val="24"/>
          <w:szCs w:val="24"/>
          <w:highlight w:val="white"/>
        </w:rPr>
        <w:t>注：1、标有“*”的参数为实质性参数，必须满足，否则，其投标无效。</w:t>
      </w:r>
    </w:p>
    <w:p w14:paraId="34AE713D" w14:textId="77777777" w:rsidR="00124A88" w:rsidRDefault="00BF7E38">
      <w:pPr>
        <w:pStyle w:val="00"/>
        <w:ind w:firstLineChars="196" w:firstLine="470"/>
        <w:rPr>
          <w:rFonts w:ascii="宋体" w:hAnsi="宋体"/>
          <w:color w:val="000000"/>
          <w:sz w:val="24"/>
          <w:szCs w:val="24"/>
          <w:highlight w:val="white"/>
        </w:rPr>
      </w:pPr>
      <w:r>
        <w:rPr>
          <w:rFonts w:ascii="宋体" w:hAnsi="宋体" w:hint="eastAsia"/>
          <w:color w:val="000000"/>
          <w:sz w:val="24"/>
          <w:szCs w:val="24"/>
          <w:highlight w:val="white"/>
        </w:rPr>
        <w:t>2、投标人编制投标文件时应对服务期间可能出现的政策、环境和市场的变化带来的运营成本上涨等可能影响报价的因素，做出正确的评估，并体现到投标报价中，否则，造成的经济风险责任自负。</w:t>
      </w:r>
    </w:p>
    <w:p w14:paraId="233B00E3" w14:textId="77777777" w:rsidR="00124A88" w:rsidRDefault="00BF7E38">
      <w:pPr>
        <w:pStyle w:val="00"/>
        <w:ind w:firstLineChars="196" w:firstLine="470"/>
        <w:rPr>
          <w:rFonts w:ascii="宋体" w:hAnsi="宋体"/>
          <w:color w:val="000000"/>
          <w:sz w:val="24"/>
          <w:szCs w:val="24"/>
          <w:highlight w:val="white"/>
        </w:rPr>
      </w:pPr>
      <w:r>
        <w:rPr>
          <w:rFonts w:ascii="宋体" w:hAnsi="宋体" w:hint="eastAsia"/>
          <w:color w:val="000000"/>
          <w:sz w:val="24"/>
          <w:szCs w:val="24"/>
          <w:highlight w:val="white"/>
        </w:rPr>
        <w:t>3、中标人不得转包。一经查实，立即取消中标资格。</w:t>
      </w:r>
    </w:p>
    <w:p w14:paraId="299DC222" w14:textId="77777777" w:rsidR="00124A88" w:rsidRDefault="00BF7E38">
      <w:pPr>
        <w:pStyle w:val="00"/>
        <w:ind w:firstLineChars="196" w:firstLine="470"/>
        <w:rPr>
          <w:rFonts w:ascii="宋体" w:hAnsi="宋体"/>
          <w:color w:val="000000"/>
          <w:sz w:val="24"/>
          <w:szCs w:val="24"/>
          <w:highlight w:val="white"/>
        </w:rPr>
      </w:pPr>
      <w:r>
        <w:rPr>
          <w:rFonts w:ascii="宋体" w:hAnsi="宋体" w:hint="eastAsia"/>
          <w:color w:val="000000"/>
          <w:sz w:val="24"/>
          <w:szCs w:val="24"/>
          <w:highlight w:val="white"/>
        </w:rPr>
        <w:t>4、投标人报价中如有漏项、漏算、少算等内容均视为投标人报价的技术策略并视为默认,中标后，在签订合同时和合同履约过程中，投标单位不得以不完全了解本项目情况为由，提出任何形式的增加经费或索赔的要求。</w:t>
      </w:r>
    </w:p>
    <w:p w14:paraId="242D58A3" w14:textId="77777777" w:rsidR="00124A88" w:rsidRDefault="00124A88">
      <w:pPr>
        <w:pStyle w:val="ad"/>
        <w:jc w:val="center"/>
        <w:rPr>
          <w:rFonts w:ascii="仿宋_GB2312" w:hAnsi="宋体" w:cs="宋体"/>
          <w:spacing w:val="20"/>
          <w:sz w:val="28"/>
          <w:szCs w:val="28"/>
          <w:highlight w:val="white"/>
        </w:rPr>
      </w:pPr>
    </w:p>
    <w:p w14:paraId="7AAE2739" w14:textId="77777777" w:rsidR="00124A88" w:rsidRDefault="00BF7E38">
      <w:pPr>
        <w:pStyle w:val="ad"/>
        <w:jc w:val="center"/>
        <w:rPr>
          <w:rFonts w:ascii="仿宋_GB2312" w:hAnsi="宋体" w:cs="宋体"/>
          <w:spacing w:val="20"/>
          <w:sz w:val="28"/>
          <w:szCs w:val="28"/>
          <w:highlight w:val="white"/>
        </w:rPr>
      </w:pPr>
      <w:r>
        <w:rPr>
          <w:rFonts w:ascii="仿宋_GB2312" w:hAnsi="宋体" w:cs="宋体" w:hint="eastAsia"/>
          <w:spacing w:val="20"/>
          <w:sz w:val="28"/>
          <w:szCs w:val="28"/>
          <w:highlight w:val="white"/>
        </w:rPr>
        <w:t>采购清单说明</w:t>
      </w:r>
    </w:p>
    <w:p w14:paraId="0623B6E3" w14:textId="77777777" w:rsidR="00124A88" w:rsidRDefault="00BF7E38">
      <w:pPr>
        <w:spacing w:line="360" w:lineRule="auto"/>
        <w:ind w:firstLineChars="200" w:firstLine="480"/>
        <w:rPr>
          <w:rFonts w:ascii="宋体"/>
          <w:color w:val="000000"/>
          <w:sz w:val="24"/>
          <w:highlight w:val="white"/>
        </w:rPr>
      </w:pPr>
      <w:r>
        <w:rPr>
          <w:rFonts w:ascii="宋体" w:hAnsi="宋体" w:hint="eastAsia"/>
          <w:color w:val="000000"/>
          <w:sz w:val="24"/>
          <w:highlight w:val="white"/>
        </w:rPr>
        <w:t>一、项目主旨：</w:t>
      </w:r>
    </w:p>
    <w:p w14:paraId="232BDBA3" w14:textId="77777777" w:rsidR="00124A88" w:rsidRDefault="00BF7E38">
      <w:pPr>
        <w:spacing w:line="360" w:lineRule="auto"/>
        <w:ind w:firstLineChars="200" w:firstLine="480"/>
        <w:rPr>
          <w:rFonts w:ascii="宋体"/>
          <w:color w:val="000000"/>
          <w:sz w:val="24"/>
          <w:highlight w:val="white"/>
        </w:rPr>
      </w:pPr>
      <w:r>
        <w:rPr>
          <w:rFonts w:ascii="宋体" w:hAnsi="宋体" w:hint="eastAsia"/>
          <w:color w:val="000000"/>
          <w:sz w:val="24"/>
          <w:highlight w:val="white"/>
        </w:rPr>
        <w:t>“文化惠民，月月有戏”活动项目为政府公益性主题活动，是政府文化民生的重要组成部分。其宗旨是丰富群众文化生活，提升城市文明素质，突出“欢乐城市，欢乐芜湖”的主题。体现“重在展示、动在全市、热在基层、乐在群众”的服务宗旨，进一步提升城市的知名度和影响力，推动我市转型跨越发展。</w:t>
      </w:r>
    </w:p>
    <w:p w14:paraId="6495C664" w14:textId="77777777" w:rsidR="00124A88" w:rsidRDefault="00BF7E38">
      <w:pPr>
        <w:spacing w:line="360" w:lineRule="auto"/>
        <w:ind w:firstLineChars="200" w:firstLine="480"/>
        <w:rPr>
          <w:rFonts w:ascii="宋体"/>
          <w:color w:val="000000"/>
          <w:sz w:val="24"/>
          <w:highlight w:val="white"/>
        </w:rPr>
      </w:pPr>
      <w:r>
        <w:rPr>
          <w:rFonts w:ascii="宋体" w:hAnsi="宋体" w:hint="eastAsia"/>
          <w:color w:val="000000"/>
          <w:sz w:val="24"/>
          <w:highlight w:val="white"/>
        </w:rPr>
        <w:t>二、项目内容：</w:t>
      </w:r>
    </w:p>
    <w:p w14:paraId="60E8E3C9" w14:textId="77777777" w:rsidR="00124A88" w:rsidRDefault="00BF7E38">
      <w:pPr>
        <w:spacing w:line="360" w:lineRule="auto"/>
        <w:ind w:firstLineChars="200" w:firstLine="480"/>
        <w:rPr>
          <w:rFonts w:ascii="宋体" w:hAnsi="宋体"/>
          <w:color w:val="000000"/>
          <w:sz w:val="24"/>
          <w:highlight w:val="white"/>
        </w:rPr>
      </w:pPr>
      <w:r>
        <w:rPr>
          <w:rFonts w:ascii="宋体" w:hAnsi="宋体" w:hint="eastAsia"/>
          <w:color w:val="000000"/>
          <w:sz w:val="24"/>
          <w:highlight w:val="white"/>
        </w:rPr>
        <w:t>以黄梅戏、庐剧、越剧、儿童剧等地方戏曲、国内外优秀剧（节目）及政府公益性主题活动为主要内容，由专业文化院团定期在芜湖进行演出，供广大群众免费观看。</w:t>
      </w:r>
    </w:p>
    <w:p w14:paraId="617780B7" w14:textId="77777777" w:rsidR="00124A88" w:rsidRDefault="00BF7E38">
      <w:pPr>
        <w:numPr>
          <w:ilvl w:val="0"/>
          <w:numId w:val="2"/>
        </w:numPr>
        <w:spacing w:line="360" w:lineRule="auto"/>
        <w:rPr>
          <w:rFonts w:ascii="宋体" w:hAnsi="宋体"/>
          <w:color w:val="000000"/>
          <w:sz w:val="24"/>
          <w:highlight w:val="white"/>
        </w:rPr>
      </w:pPr>
      <w:r>
        <w:rPr>
          <w:rFonts w:ascii="宋体" w:hAnsi="宋体" w:hint="eastAsia"/>
          <w:color w:val="000000"/>
          <w:sz w:val="24"/>
          <w:highlight w:val="white"/>
        </w:rPr>
        <w:t>项目开展时间：2020年1月1日至2020年12月31日</w:t>
      </w:r>
    </w:p>
    <w:p w14:paraId="4091DF7F" w14:textId="77777777" w:rsidR="00124A88" w:rsidRDefault="00BF7E38">
      <w:pPr>
        <w:numPr>
          <w:ilvl w:val="0"/>
          <w:numId w:val="2"/>
        </w:numPr>
        <w:spacing w:line="360" w:lineRule="auto"/>
        <w:rPr>
          <w:rFonts w:ascii="宋体" w:hAnsi="宋体"/>
          <w:color w:val="000000"/>
          <w:sz w:val="24"/>
          <w:highlight w:val="white"/>
        </w:rPr>
      </w:pPr>
      <w:r>
        <w:rPr>
          <w:rFonts w:ascii="宋体" w:hAnsi="宋体" w:hint="eastAsia"/>
          <w:color w:val="000000"/>
          <w:sz w:val="24"/>
          <w:highlight w:val="white"/>
        </w:rPr>
        <w:t>项目开展地点：按演出内容形式确定演出场所</w:t>
      </w:r>
    </w:p>
    <w:p w14:paraId="3737DE02" w14:textId="77777777" w:rsidR="00124A88" w:rsidRDefault="00BF7E38">
      <w:pPr>
        <w:numPr>
          <w:ilvl w:val="0"/>
          <w:numId w:val="2"/>
        </w:numPr>
        <w:spacing w:line="360" w:lineRule="auto"/>
        <w:rPr>
          <w:rFonts w:ascii="宋体" w:hAnsi="宋体"/>
          <w:color w:val="000000"/>
          <w:sz w:val="24"/>
          <w:highlight w:val="white"/>
        </w:rPr>
      </w:pPr>
      <w:r>
        <w:rPr>
          <w:rFonts w:ascii="宋体" w:hAnsi="宋体" w:hint="eastAsia"/>
          <w:color w:val="000000"/>
          <w:sz w:val="24"/>
          <w:highlight w:val="white"/>
        </w:rPr>
        <w:t>演出场次：项目开展时间内演出12场</w:t>
      </w:r>
    </w:p>
    <w:p w14:paraId="754CC884" w14:textId="77777777" w:rsidR="00124A88" w:rsidRDefault="00BF7E38">
      <w:pPr>
        <w:numPr>
          <w:ilvl w:val="0"/>
          <w:numId w:val="2"/>
        </w:numPr>
        <w:spacing w:line="360" w:lineRule="auto"/>
        <w:rPr>
          <w:rFonts w:ascii="宋体" w:hAnsi="宋体"/>
          <w:color w:val="000000"/>
          <w:sz w:val="24"/>
          <w:highlight w:val="white"/>
        </w:rPr>
      </w:pPr>
      <w:r>
        <w:rPr>
          <w:rFonts w:ascii="宋体" w:hAnsi="宋体" w:hint="eastAsia"/>
          <w:color w:val="000000"/>
          <w:sz w:val="24"/>
          <w:highlight w:val="white"/>
        </w:rPr>
        <w:t>其他要求</w:t>
      </w:r>
    </w:p>
    <w:p w14:paraId="1DB56F55" w14:textId="180BEB77" w:rsidR="00124A88" w:rsidRDefault="00BF7E38">
      <w:pPr>
        <w:numPr>
          <w:ilvl w:val="0"/>
          <w:numId w:val="3"/>
        </w:numPr>
        <w:spacing w:line="360" w:lineRule="auto"/>
        <w:rPr>
          <w:rFonts w:ascii="宋体" w:hAnsi="宋体" w:cs="宋体"/>
          <w:color w:val="000000" w:themeColor="text1"/>
          <w:sz w:val="24"/>
        </w:rPr>
      </w:pPr>
      <w:r>
        <w:rPr>
          <w:rFonts w:ascii="宋体" w:hAnsi="宋体" w:cs="宋体" w:hint="eastAsia"/>
          <w:color w:val="000000" w:themeColor="text1"/>
          <w:sz w:val="24"/>
        </w:rPr>
        <w:t>具有县区级以上地方人民政府文化主管部门颁发的《营业性演出许可证》专业文艺院团；</w:t>
      </w:r>
      <w:r w:rsidR="009B2B69">
        <w:rPr>
          <w:rFonts w:ascii="宋体" w:hAnsi="宋体" w:cs="宋体"/>
          <w:color w:val="000000" w:themeColor="text1"/>
          <w:sz w:val="24"/>
        </w:rPr>
        <w:t xml:space="preserve"> </w:t>
      </w:r>
    </w:p>
    <w:p w14:paraId="547CE1A0" w14:textId="36897413" w:rsidR="00124A88" w:rsidRDefault="009B2B69">
      <w:pPr>
        <w:numPr>
          <w:ilvl w:val="0"/>
          <w:numId w:val="3"/>
        </w:numPr>
        <w:spacing w:line="360" w:lineRule="auto"/>
        <w:rPr>
          <w:rFonts w:ascii="宋体" w:hAnsi="宋体"/>
          <w:color w:val="000000"/>
          <w:sz w:val="24"/>
          <w:highlight w:val="white"/>
        </w:rPr>
      </w:pPr>
      <w:r w:rsidRPr="009B2B69">
        <w:rPr>
          <w:rFonts w:ascii="宋体" w:hAnsi="宋体" w:hint="eastAsia"/>
          <w:color w:val="000000"/>
          <w:sz w:val="24"/>
        </w:rPr>
        <w:t>演出器材齐备，专业演职人员不少于（或等于）20人（团队配备中、高级专业技术职称的演员占比不少于20%）</w:t>
      </w:r>
    </w:p>
    <w:p w14:paraId="55E8977B" w14:textId="77777777" w:rsidR="00124A88" w:rsidRDefault="00BF7E38">
      <w:pPr>
        <w:numPr>
          <w:ilvl w:val="0"/>
          <w:numId w:val="3"/>
        </w:numPr>
        <w:spacing w:line="360" w:lineRule="auto"/>
        <w:rPr>
          <w:rFonts w:ascii="宋体" w:hAnsi="宋体"/>
          <w:color w:val="000000"/>
          <w:sz w:val="24"/>
          <w:highlight w:val="white"/>
        </w:rPr>
      </w:pPr>
      <w:r>
        <w:rPr>
          <w:rFonts w:ascii="宋体" w:hAnsi="宋体" w:hint="eastAsia"/>
          <w:color w:val="000000"/>
          <w:sz w:val="24"/>
          <w:highlight w:val="white"/>
        </w:rPr>
        <w:t>投标人须拥有固定的演出场所，还要具有组织演出观众的宣传能力及保障演出安全能力。</w:t>
      </w:r>
    </w:p>
    <w:p w14:paraId="57083A26" w14:textId="77777777" w:rsidR="00124A88" w:rsidRDefault="00BF7E38">
      <w:pPr>
        <w:numPr>
          <w:ilvl w:val="0"/>
          <w:numId w:val="3"/>
        </w:numPr>
        <w:spacing w:line="360" w:lineRule="auto"/>
        <w:rPr>
          <w:rFonts w:ascii="宋体" w:hAnsi="宋体"/>
          <w:color w:val="000000"/>
          <w:sz w:val="24"/>
          <w:highlight w:val="white"/>
        </w:rPr>
      </w:pPr>
      <w:r>
        <w:rPr>
          <w:rFonts w:ascii="宋体" w:hAnsi="宋体" w:hint="eastAsia"/>
          <w:color w:val="000000"/>
          <w:sz w:val="24"/>
          <w:highlight w:val="white"/>
        </w:rPr>
        <w:t>其他未提及或需要补充的内容将在合同签订时加以补充说明。</w:t>
      </w:r>
    </w:p>
    <w:p w14:paraId="71ABB64B" w14:textId="77777777" w:rsidR="00124A88" w:rsidRDefault="00124A88">
      <w:pPr>
        <w:rPr>
          <w:rFonts w:ascii="宋体" w:hAnsi="宋体" w:cs="宋体"/>
        </w:rPr>
      </w:pPr>
    </w:p>
    <w:p w14:paraId="637D4A10" w14:textId="77777777" w:rsidR="00124A88" w:rsidRDefault="00BF7E38">
      <w:pPr>
        <w:spacing w:line="360" w:lineRule="auto"/>
        <w:ind w:firstLineChars="200" w:firstLine="480"/>
        <w:jc w:val="center"/>
        <w:rPr>
          <w:rFonts w:ascii="宋体"/>
          <w:color w:val="000000"/>
          <w:sz w:val="24"/>
          <w:highlight w:val="white"/>
        </w:rPr>
      </w:pPr>
      <w:r>
        <w:rPr>
          <w:rFonts w:ascii="宋体" w:hAnsi="宋体" w:hint="eastAsia"/>
          <w:color w:val="000000"/>
          <w:sz w:val="24"/>
          <w:highlight w:val="white"/>
        </w:rPr>
        <w:lastRenderedPageBreak/>
        <w:t>采购需求一览表</w:t>
      </w:r>
    </w:p>
    <w:tbl>
      <w:tblPr>
        <w:tblW w:w="9675" w:type="dxa"/>
        <w:tblInd w:w="-13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709"/>
        <w:gridCol w:w="1166"/>
        <w:gridCol w:w="3370"/>
        <w:gridCol w:w="614"/>
        <w:gridCol w:w="504"/>
        <w:gridCol w:w="1020"/>
        <w:gridCol w:w="1428"/>
        <w:gridCol w:w="864"/>
      </w:tblGrid>
      <w:tr w:rsidR="00124A88" w14:paraId="68FCDB54" w14:textId="77777777">
        <w:trPr>
          <w:trHeight w:val="677"/>
        </w:trPr>
        <w:tc>
          <w:tcPr>
            <w:tcW w:w="709" w:type="dxa"/>
            <w:tcBorders>
              <w:top w:val="outset" w:sz="6" w:space="0" w:color="auto"/>
              <w:left w:val="outset" w:sz="6" w:space="0" w:color="auto"/>
              <w:bottom w:val="outset" w:sz="6" w:space="0" w:color="auto"/>
              <w:right w:val="outset" w:sz="6" w:space="0" w:color="auto"/>
            </w:tcBorders>
            <w:vAlign w:val="center"/>
          </w:tcPr>
          <w:p w14:paraId="588F3A87" w14:textId="77777777" w:rsidR="00124A88" w:rsidRDefault="00BF7E38">
            <w:pPr>
              <w:spacing w:line="360" w:lineRule="auto"/>
              <w:jc w:val="center"/>
              <w:rPr>
                <w:rFonts w:ascii="宋体"/>
                <w:color w:val="000000"/>
                <w:sz w:val="24"/>
                <w:highlight w:val="white"/>
              </w:rPr>
            </w:pPr>
            <w:r>
              <w:rPr>
                <w:rFonts w:ascii="宋体" w:hAnsi="宋体" w:hint="eastAsia"/>
                <w:color w:val="000000"/>
                <w:sz w:val="24"/>
                <w:highlight w:val="white"/>
              </w:rPr>
              <w:t>序号</w:t>
            </w:r>
          </w:p>
        </w:tc>
        <w:tc>
          <w:tcPr>
            <w:tcW w:w="1166" w:type="dxa"/>
            <w:tcBorders>
              <w:top w:val="outset" w:sz="6" w:space="0" w:color="auto"/>
              <w:left w:val="outset" w:sz="6" w:space="0" w:color="auto"/>
              <w:bottom w:val="outset" w:sz="6" w:space="0" w:color="auto"/>
              <w:right w:val="outset" w:sz="6" w:space="0" w:color="auto"/>
            </w:tcBorders>
            <w:vAlign w:val="center"/>
          </w:tcPr>
          <w:p w14:paraId="09C52A68" w14:textId="77777777" w:rsidR="00124A88" w:rsidRDefault="00BF7E38">
            <w:pPr>
              <w:spacing w:line="360" w:lineRule="auto"/>
              <w:jc w:val="center"/>
              <w:rPr>
                <w:rFonts w:ascii="宋体"/>
                <w:color w:val="000000"/>
                <w:sz w:val="24"/>
                <w:highlight w:val="white"/>
              </w:rPr>
            </w:pPr>
            <w:r>
              <w:rPr>
                <w:rFonts w:ascii="宋体" w:hAnsi="宋体" w:hint="eastAsia"/>
                <w:color w:val="000000"/>
                <w:sz w:val="24"/>
                <w:highlight w:val="white"/>
              </w:rPr>
              <w:t>名称</w:t>
            </w:r>
          </w:p>
        </w:tc>
        <w:tc>
          <w:tcPr>
            <w:tcW w:w="3370" w:type="dxa"/>
            <w:tcBorders>
              <w:top w:val="outset" w:sz="6" w:space="0" w:color="auto"/>
              <w:left w:val="outset" w:sz="6" w:space="0" w:color="auto"/>
              <w:bottom w:val="outset" w:sz="6" w:space="0" w:color="auto"/>
              <w:right w:val="outset" w:sz="6" w:space="0" w:color="auto"/>
            </w:tcBorders>
            <w:vAlign w:val="center"/>
          </w:tcPr>
          <w:p w14:paraId="6BF897B1" w14:textId="77777777" w:rsidR="00124A88" w:rsidRDefault="00BF7E38">
            <w:pPr>
              <w:spacing w:line="360" w:lineRule="auto"/>
              <w:ind w:firstLineChars="200" w:firstLine="480"/>
              <w:rPr>
                <w:rFonts w:ascii="宋体"/>
                <w:color w:val="000000"/>
                <w:sz w:val="24"/>
                <w:highlight w:val="white"/>
              </w:rPr>
            </w:pPr>
            <w:r>
              <w:rPr>
                <w:rFonts w:ascii="宋体" w:hAnsi="宋体" w:hint="eastAsia"/>
                <w:color w:val="000000"/>
                <w:sz w:val="24"/>
                <w:highlight w:val="white"/>
              </w:rPr>
              <w:t>技术参数和规格型号</w:t>
            </w:r>
          </w:p>
        </w:tc>
        <w:tc>
          <w:tcPr>
            <w:tcW w:w="614" w:type="dxa"/>
            <w:tcBorders>
              <w:top w:val="outset" w:sz="6" w:space="0" w:color="auto"/>
              <w:left w:val="outset" w:sz="6" w:space="0" w:color="auto"/>
              <w:bottom w:val="outset" w:sz="6" w:space="0" w:color="auto"/>
              <w:right w:val="outset" w:sz="6" w:space="0" w:color="auto"/>
            </w:tcBorders>
            <w:vAlign w:val="center"/>
          </w:tcPr>
          <w:p w14:paraId="3AE05F2E" w14:textId="77777777" w:rsidR="00124A88" w:rsidRDefault="00BF7E38">
            <w:pPr>
              <w:spacing w:line="360" w:lineRule="auto"/>
              <w:rPr>
                <w:rFonts w:ascii="宋体"/>
                <w:color w:val="000000"/>
                <w:sz w:val="24"/>
                <w:highlight w:val="white"/>
              </w:rPr>
            </w:pPr>
            <w:r>
              <w:rPr>
                <w:rFonts w:ascii="宋体" w:hAnsi="宋体" w:hint="eastAsia"/>
                <w:color w:val="000000"/>
                <w:sz w:val="24"/>
                <w:highlight w:val="white"/>
              </w:rPr>
              <w:t>单位</w:t>
            </w:r>
          </w:p>
        </w:tc>
        <w:tc>
          <w:tcPr>
            <w:tcW w:w="504" w:type="dxa"/>
            <w:tcBorders>
              <w:top w:val="outset" w:sz="6" w:space="0" w:color="auto"/>
              <w:left w:val="outset" w:sz="6" w:space="0" w:color="auto"/>
              <w:bottom w:val="outset" w:sz="6" w:space="0" w:color="auto"/>
              <w:right w:val="outset" w:sz="6" w:space="0" w:color="auto"/>
            </w:tcBorders>
            <w:vAlign w:val="center"/>
          </w:tcPr>
          <w:p w14:paraId="4CB0478B" w14:textId="77777777" w:rsidR="00124A88" w:rsidRDefault="00BF7E38">
            <w:pPr>
              <w:spacing w:line="360" w:lineRule="auto"/>
              <w:jc w:val="left"/>
              <w:rPr>
                <w:rFonts w:ascii="宋体"/>
                <w:color w:val="000000"/>
                <w:sz w:val="24"/>
                <w:highlight w:val="white"/>
              </w:rPr>
            </w:pPr>
            <w:r>
              <w:rPr>
                <w:rFonts w:ascii="宋体" w:hAnsi="宋体" w:hint="eastAsia"/>
                <w:color w:val="000000"/>
                <w:sz w:val="24"/>
                <w:highlight w:val="white"/>
              </w:rPr>
              <w:t>数量</w:t>
            </w:r>
          </w:p>
        </w:tc>
        <w:tc>
          <w:tcPr>
            <w:tcW w:w="1020" w:type="dxa"/>
            <w:tcBorders>
              <w:top w:val="outset" w:sz="6" w:space="0" w:color="auto"/>
              <w:left w:val="outset" w:sz="6" w:space="0" w:color="auto"/>
              <w:bottom w:val="outset" w:sz="6" w:space="0" w:color="auto"/>
              <w:right w:val="outset" w:sz="6" w:space="0" w:color="auto"/>
            </w:tcBorders>
            <w:vAlign w:val="center"/>
          </w:tcPr>
          <w:p w14:paraId="21B5858D" w14:textId="77777777" w:rsidR="00124A88" w:rsidRDefault="00BF7E38">
            <w:pPr>
              <w:spacing w:line="360" w:lineRule="auto"/>
              <w:jc w:val="center"/>
              <w:rPr>
                <w:rFonts w:ascii="宋体"/>
                <w:color w:val="000000"/>
                <w:sz w:val="24"/>
                <w:highlight w:val="white"/>
              </w:rPr>
            </w:pPr>
            <w:r>
              <w:rPr>
                <w:rFonts w:ascii="宋体" w:hAnsi="宋体" w:hint="eastAsia"/>
                <w:color w:val="000000"/>
                <w:sz w:val="24"/>
                <w:highlight w:val="white"/>
              </w:rPr>
              <w:t>单价</w:t>
            </w:r>
          </w:p>
        </w:tc>
        <w:tc>
          <w:tcPr>
            <w:tcW w:w="1428" w:type="dxa"/>
            <w:tcBorders>
              <w:top w:val="outset" w:sz="6" w:space="0" w:color="auto"/>
              <w:left w:val="outset" w:sz="6" w:space="0" w:color="auto"/>
              <w:bottom w:val="outset" w:sz="6" w:space="0" w:color="auto"/>
              <w:right w:val="outset" w:sz="6" w:space="0" w:color="auto"/>
            </w:tcBorders>
            <w:vAlign w:val="center"/>
          </w:tcPr>
          <w:p w14:paraId="4BD134D5" w14:textId="77777777" w:rsidR="00124A88" w:rsidRDefault="00BF7E38">
            <w:pPr>
              <w:spacing w:line="360" w:lineRule="auto"/>
              <w:jc w:val="center"/>
              <w:rPr>
                <w:rFonts w:ascii="宋体"/>
                <w:color w:val="000000"/>
                <w:sz w:val="24"/>
                <w:highlight w:val="white"/>
              </w:rPr>
            </w:pPr>
            <w:r>
              <w:rPr>
                <w:rFonts w:ascii="宋体" w:hAnsi="宋体" w:hint="eastAsia"/>
                <w:color w:val="000000"/>
                <w:sz w:val="24"/>
                <w:highlight w:val="white"/>
              </w:rPr>
              <w:t>合计价</w:t>
            </w:r>
          </w:p>
        </w:tc>
        <w:tc>
          <w:tcPr>
            <w:tcW w:w="864" w:type="dxa"/>
            <w:tcBorders>
              <w:top w:val="outset" w:sz="6" w:space="0" w:color="auto"/>
              <w:left w:val="outset" w:sz="6" w:space="0" w:color="auto"/>
              <w:bottom w:val="outset" w:sz="6" w:space="0" w:color="auto"/>
              <w:right w:val="outset" w:sz="6" w:space="0" w:color="auto"/>
            </w:tcBorders>
            <w:vAlign w:val="center"/>
          </w:tcPr>
          <w:p w14:paraId="33E4BB94" w14:textId="77777777" w:rsidR="00124A88" w:rsidRDefault="00BF7E38">
            <w:pPr>
              <w:spacing w:line="360" w:lineRule="auto"/>
              <w:jc w:val="center"/>
              <w:rPr>
                <w:rFonts w:ascii="宋体"/>
                <w:color w:val="000000"/>
                <w:sz w:val="24"/>
                <w:highlight w:val="white"/>
              </w:rPr>
            </w:pPr>
            <w:r>
              <w:rPr>
                <w:rFonts w:ascii="宋体" w:hAnsi="宋体" w:hint="eastAsia"/>
                <w:color w:val="000000"/>
                <w:sz w:val="24"/>
                <w:highlight w:val="white"/>
              </w:rPr>
              <w:t>备注</w:t>
            </w:r>
          </w:p>
        </w:tc>
      </w:tr>
      <w:tr w:rsidR="00124A88" w14:paraId="37710963" w14:textId="77777777">
        <w:trPr>
          <w:trHeight w:val="2158"/>
        </w:trPr>
        <w:tc>
          <w:tcPr>
            <w:tcW w:w="709" w:type="dxa"/>
            <w:tcBorders>
              <w:top w:val="outset" w:sz="6" w:space="0" w:color="auto"/>
              <w:left w:val="outset" w:sz="6" w:space="0" w:color="auto"/>
              <w:bottom w:val="outset" w:sz="6" w:space="0" w:color="auto"/>
              <w:right w:val="outset" w:sz="6" w:space="0" w:color="auto"/>
            </w:tcBorders>
            <w:vAlign w:val="center"/>
          </w:tcPr>
          <w:p w14:paraId="4777190E" w14:textId="77777777" w:rsidR="00124A88" w:rsidRDefault="00BF7E38">
            <w:pPr>
              <w:spacing w:line="360" w:lineRule="auto"/>
              <w:jc w:val="center"/>
              <w:rPr>
                <w:rFonts w:ascii="宋体"/>
                <w:color w:val="000000"/>
                <w:sz w:val="24"/>
                <w:highlight w:val="white"/>
              </w:rPr>
            </w:pPr>
            <w:r>
              <w:rPr>
                <w:rFonts w:ascii="宋体" w:hAnsi="宋体"/>
                <w:color w:val="000000"/>
                <w:sz w:val="24"/>
                <w:highlight w:val="white"/>
              </w:rPr>
              <w:t>1</w:t>
            </w:r>
          </w:p>
        </w:tc>
        <w:tc>
          <w:tcPr>
            <w:tcW w:w="1166" w:type="dxa"/>
            <w:tcBorders>
              <w:top w:val="outset" w:sz="6" w:space="0" w:color="auto"/>
              <w:left w:val="outset" w:sz="6" w:space="0" w:color="auto"/>
              <w:bottom w:val="outset" w:sz="6" w:space="0" w:color="auto"/>
              <w:right w:val="outset" w:sz="6" w:space="0" w:color="auto"/>
            </w:tcBorders>
            <w:vAlign w:val="center"/>
          </w:tcPr>
          <w:p w14:paraId="3F090B5F" w14:textId="77777777" w:rsidR="00124A88" w:rsidRDefault="00BF7E38">
            <w:pPr>
              <w:widowControl/>
              <w:shd w:val="clear" w:color="auto" w:fill="FFFFFF"/>
              <w:spacing w:line="560" w:lineRule="exact"/>
              <w:jc w:val="center"/>
              <w:rPr>
                <w:rFonts w:ascii="宋体"/>
                <w:color w:val="000000"/>
                <w:sz w:val="24"/>
                <w:highlight w:val="white"/>
              </w:rPr>
            </w:pPr>
            <w:r>
              <w:rPr>
                <w:rFonts w:ascii="宋体" w:hAnsi="宋体" w:cs="宋体" w:hint="eastAsia"/>
                <w:color w:val="333333"/>
                <w:sz w:val="24"/>
              </w:rPr>
              <w:t>2020年芜湖市文化惠民月月有戏活动</w:t>
            </w:r>
          </w:p>
        </w:tc>
        <w:tc>
          <w:tcPr>
            <w:tcW w:w="3370" w:type="dxa"/>
            <w:tcBorders>
              <w:top w:val="outset" w:sz="6" w:space="0" w:color="auto"/>
              <w:left w:val="outset" w:sz="6" w:space="0" w:color="auto"/>
              <w:bottom w:val="outset" w:sz="6" w:space="0" w:color="auto"/>
              <w:right w:val="outset" w:sz="6" w:space="0" w:color="auto"/>
            </w:tcBorders>
            <w:vAlign w:val="center"/>
          </w:tcPr>
          <w:p w14:paraId="59061AD2" w14:textId="77777777" w:rsidR="00124A88" w:rsidRDefault="00BF7E38">
            <w:pPr>
              <w:spacing w:line="360" w:lineRule="auto"/>
              <w:jc w:val="center"/>
              <w:rPr>
                <w:rFonts w:ascii="宋体"/>
                <w:color w:val="000000"/>
                <w:sz w:val="24"/>
                <w:highlight w:val="white"/>
              </w:rPr>
            </w:pPr>
            <w:r>
              <w:rPr>
                <w:rFonts w:ascii="宋体" w:hAnsi="宋体" w:hint="eastAsia"/>
                <w:color w:val="000000"/>
                <w:sz w:val="24"/>
                <w:highlight w:val="white"/>
              </w:rPr>
              <w:t>具体详见采购清单说明</w:t>
            </w:r>
          </w:p>
        </w:tc>
        <w:tc>
          <w:tcPr>
            <w:tcW w:w="614" w:type="dxa"/>
            <w:tcBorders>
              <w:top w:val="outset" w:sz="6" w:space="0" w:color="auto"/>
              <w:left w:val="outset" w:sz="6" w:space="0" w:color="auto"/>
              <w:bottom w:val="outset" w:sz="6" w:space="0" w:color="auto"/>
              <w:right w:val="outset" w:sz="6" w:space="0" w:color="auto"/>
            </w:tcBorders>
            <w:vAlign w:val="center"/>
          </w:tcPr>
          <w:p w14:paraId="5A3FC5ED" w14:textId="77777777" w:rsidR="00124A88" w:rsidRDefault="00BF7E38">
            <w:pPr>
              <w:spacing w:line="360" w:lineRule="auto"/>
              <w:jc w:val="center"/>
              <w:rPr>
                <w:rFonts w:ascii="宋体"/>
                <w:color w:val="000000"/>
                <w:sz w:val="24"/>
                <w:highlight w:val="white"/>
              </w:rPr>
            </w:pPr>
            <w:r>
              <w:rPr>
                <w:rFonts w:ascii="宋体" w:hAnsi="宋体" w:hint="eastAsia"/>
                <w:color w:val="000000"/>
                <w:sz w:val="24"/>
                <w:highlight w:val="white"/>
              </w:rPr>
              <w:t>场</w:t>
            </w:r>
          </w:p>
        </w:tc>
        <w:tc>
          <w:tcPr>
            <w:tcW w:w="504" w:type="dxa"/>
            <w:tcBorders>
              <w:top w:val="outset" w:sz="6" w:space="0" w:color="auto"/>
              <w:left w:val="outset" w:sz="6" w:space="0" w:color="auto"/>
              <w:bottom w:val="outset" w:sz="6" w:space="0" w:color="auto"/>
              <w:right w:val="outset" w:sz="6" w:space="0" w:color="auto"/>
            </w:tcBorders>
            <w:vAlign w:val="center"/>
          </w:tcPr>
          <w:p w14:paraId="5B98F48E" w14:textId="77777777" w:rsidR="00124A88" w:rsidRDefault="00BF7E38">
            <w:pPr>
              <w:spacing w:line="360" w:lineRule="auto"/>
              <w:jc w:val="center"/>
              <w:rPr>
                <w:rFonts w:ascii="宋体"/>
                <w:color w:val="000000"/>
                <w:sz w:val="24"/>
                <w:highlight w:val="white"/>
              </w:rPr>
            </w:pPr>
            <w:r>
              <w:rPr>
                <w:rFonts w:ascii="宋体" w:hAnsi="宋体" w:hint="eastAsia"/>
                <w:color w:val="000000"/>
                <w:sz w:val="24"/>
                <w:highlight w:val="white"/>
              </w:rPr>
              <w:t>12</w:t>
            </w:r>
          </w:p>
        </w:tc>
        <w:tc>
          <w:tcPr>
            <w:tcW w:w="1020" w:type="dxa"/>
            <w:tcBorders>
              <w:top w:val="outset" w:sz="6" w:space="0" w:color="auto"/>
              <w:left w:val="outset" w:sz="6" w:space="0" w:color="auto"/>
              <w:bottom w:val="outset" w:sz="6" w:space="0" w:color="auto"/>
              <w:right w:val="outset" w:sz="6" w:space="0" w:color="auto"/>
            </w:tcBorders>
            <w:vAlign w:val="center"/>
          </w:tcPr>
          <w:p w14:paraId="15EAD52A" w14:textId="77777777" w:rsidR="00124A88" w:rsidRDefault="00124A88">
            <w:pPr>
              <w:spacing w:line="360" w:lineRule="auto"/>
              <w:ind w:firstLineChars="200" w:firstLine="480"/>
              <w:rPr>
                <w:rFonts w:ascii="宋体"/>
                <w:color w:val="000000"/>
                <w:sz w:val="24"/>
                <w:highlight w:val="white"/>
              </w:rPr>
            </w:pPr>
          </w:p>
        </w:tc>
        <w:tc>
          <w:tcPr>
            <w:tcW w:w="1428" w:type="dxa"/>
            <w:tcBorders>
              <w:top w:val="outset" w:sz="6" w:space="0" w:color="auto"/>
              <w:left w:val="outset" w:sz="6" w:space="0" w:color="auto"/>
              <w:bottom w:val="outset" w:sz="6" w:space="0" w:color="auto"/>
              <w:right w:val="outset" w:sz="6" w:space="0" w:color="auto"/>
            </w:tcBorders>
            <w:vAlign w:val="center"/>
          </w:tcPr>
          <w:p w14:paraId="6D005D1C" w14:textId="77777777" w:rsidR="00124A88" w:rsidRDefault="00124A88">
            <w:pPr>
              <w:spacing w:line="360" w:lineRule="auto"/>
              <w:ind w:firstLineChars="200" w:firstLine="480"/>
              <w:rPr>
                <w:rFonts w:ascii="宋体"/>
                <w:color w:val="000000"/>
                <w:sz w:val="24"/>
                <w:highlight w:val="white"/>
              </w:rPr>
            </w:pPr>
          </w:p>
        </w:tc>
        <w:tc>
          <w:tcPr>
            <w:tcW w:w="864" w:type="dxa"/>
            <w:tcBorders>
              <w:top w:val="outset" w:sz="6" w:space="0" w:color="auto"/>
              <w:left w:val="outset" w:sz="6" w:space="0" w:color="auto"/>
              <w:bottom w:val="outset" w:sz="6" w:space="0" w:color="auto"/>
              <w:right w:val="outset" w:sz="6" w:space="0" w:color="auto"/>
            </w:tcBorders>
            <w:vAlign w:val="center"/>
          </w:tcPr>
          <w:p w14:paraId="4200E57F" w14:textId="77777777" w:rsidR="00124A88" w:rsidRDefault="00124A88">
            <w:pPr>
              <w:spacing w:line="360" w:lineRule="auto"/>
              <w:ind w:firstLineChars="200" w:firstLine="480"/>
              <w:rPr>
                <w:rFonts w:ascii="宋体"/>
                <w:color w:val="000000"/>
                <w:sz w:val="24"/>
                <w:highlight w:val="white"/>
              </w:rPr>
            </w:pPr>
          </w:p>
        </w:tc>
      </w:tr>
    </w:tbl>
    <w:p w14:paraId="0681E30D" w14:textId="77777777" w:rsidR="00124A88" w:rsidRDefault="00124A88">
      <w:pPr>
        <w:rPr>
          <w:rFonts w:ascii="宋体" w:hAnsi="宋体" w:cs="宋体"/>
        </w:rPr>
      </w:pPr>
    </w:p>
    <w:p w14:paraId="3FF01329" w14:textId="77777777" w:rsidR="00124A88" w:rsidRDefault="00124A88">
      <w:pPr>
        <w:rPr>
          <w:rFonts w:ascii="宋体" w:hAnsi="宋体" w:cs="宋体"/>
        </w:rPr>
      </w:pPr>
    </w:p>
    <w:p w14:paraId="781BD087" w14:textId="77777777" w:rsidR="00124A88" w:rsidRDefault="00124A88">
      <w:pPr>
        <w:pStyle w:val="2"/>
        <w:ind w:firstLine="480"/>
        <w:rPr>
          <w:rFonts w:ascii="宋体" w:hAnsi="宋体" w:cs="宋体"/>
        </w:rPr>
      </w:pPr>
    </w:p>
    <w:p w14:paraId="5E1BB391" w14:textId="77777777" w:rsidR="00124A88" w:rsidRDefault="00124A88">
      <w:pPr>
        <w:pStyle w:val="2"/>
        <w:ind w:firstLine="480"/>
        <w:rPr>
          <w:rFonts w:ascii="宋体" w:hAnsi="宋体" w:cs="宋体"/>
        </w:rPr>
      </w:pPr>
    </w:p>
    <w:p w14:paraId="67C4AA80" w14:textId="77777777" w:rsidR="00124A88" w:rsidRDefault="00124A88">
      <w:pPr>
        <w:pStyle w:val="2"/>
        <w:ind w:firstLine="480"/>
        <w:rPr>
          <w:rFonts w:ascii="宋体" w:hAnsi="宋体" w:cs="宋体"/>
        </w:rPr>
      </w:pPr>
    </w:p>
    <w:p w14:paraId="7ECDCEC2" w14:textId="77777777" w:rsidR="00124A88" w:rsidRDefault="00124A88">
      <w:pPr>
        <w:pStyle w:val="2"/>
        <w:ind w:firstLine="480"/>
        <w:rPr>
          <w:rFonts w:ascii="宋体" w:hAnsi="宋体" w:cs="宋体"/>
        </w:rPr>
      </w:pPr>
    </w:p>
    <w:p w14:paraId="3881D5A6" w14:textId="77777777" w:rsidR="00124A88" w:rsidRDefault="00124A88">
      <w:pPr>
        <w:pStyle w:val="2"/>
        <w:ind w:firstLine="480"/>
        <w:rPr>
          <w:rFonts w:ascii="宋体" w:hAnsi="宋体" w:cs="宋体"/>
        </w:rPr>
      </w:pPr>
    </w:p>
    <w:p w14:paraId="67EE0DCE" w14:textId="77777777" w:rsidR="00124A88" w:rsidRDefault="00124A88">
      <w:pPr>
        <w:pStyle w:val="2"/>
        <w:ind w:firstLine="480"/>
        <w:rPr>
          <w:rFonts w:ascii="宋体" w:hAnsi="宋体" w:cs="宋体"/>
        </w:rPr>
      </w:pPr>
    </w:p>
    <w:p w14:paraId="32948322" w14:textId="77777777" w:rsidR="00124A88" w:rsidRDefault="00124A88">
      <w:pPr>
        <w:pStyle w:val="2"/>
        <w:ind w:firstLine="480"/>
        <w:rPr>
          <w:rFonts w:ascii="宋体" w:hAnsi="宋体" w:cs="宋体"/>
        </w:rPr>
      </w:pPr>
    </w:p>
    <w:p w14:paraId="06778D64" w14:textId="77777777" w:rsidR="00124A88" w:rsidRDefault="00124A88">
      <w:pPr>
        <w:pStyle w:val="2"/>
        <w:ind w:firstLine="480"/>
        <w:rPr>
          <w:rFonts w:ascii="宋体" w:hAnsi="宋体" w:cs="宋体"/>
        </w:rPr>
      </w:pPr>
    </w:p>
    <w:p w14:paraId="3377E73B" w14:textId="77777777" w:rsidR="00124A88" w:rsidRDefault="00124A88">
      <w:pPr>
        <w:pStyle w:val="2"/>
        <w:ind w:firstLine="480"/>
        <w:rPr>
          <w:rFonts w:ascii="宋体" w:hAnsi="宋体" w:cs="宋体"/>
        </w:rPr>
      </w:pPr>
    </w:p>
    <w:p w14:paraId="19EE9B3A" w14:textId="77777777" w:rsidR="00124A88" w:rsidRDefault="00124A88">
      <w:pPr>
        <w:pStyle w:val="2"/>
        <w:ind w:firstLine="480"/>
        <w:rPr>
          <w:rFonts w:ascii="宋体" w:hAnsi="宋体" w:cs="宋体"/>
        </w:rPr>
      </w:pPr>
    </w:p>
    <w:p w14:paraId="71C5BCE9" w14:textId="77777777" w:rsidR="00124A88" w:rsidRDefault="00124A88">
      <w:pPr>
        <w:pStyle w:val="2"/>
        <w:ind w:firstLine="480"/>
        <w:rPr>
          <w:rFonts w:ascii="宋体" w:hAnsi="宋体" w:cs="宋体"/>
        </w:rPr>
      </w:pPr>
    </w:p>
    <w:p w14:paraId="49ED235D" w14:textId="77777777" w:rsidR="00124A88" w:rsidRDefault="00124A88">
      <w:pPr>
        <w:pStyle w:val="2"/>
        <w:ind w:firstLine="480"/>
        <w:rPr>
          <w:rFonts w:ascii="宋体" w:hAnsi="宋体" w:cs="宋体"/>
        </w:rPr>
      </w:pPr>
    </w:p>
    <w:p w14:paraId="29729635" w14:textId="77777777" w:rsidR="00124A88" w:rsidRDefault="00124A88">
      <w:pPr>
        <w:pStyle w:val="2"/>
        <w:ind w:firstLine="480"/>
        <w:rPr>
          <w:rFonts w:ascii="宋体" w:hAnsi="宋体" w:cs="宋体"/>
        </w:rPr>
      </w:pPr>
    </w:p>
    <w:p w14:paraId="2BF9268D" w14:textId="77777777" w:rsidR="00124A88" w:rsidRDefault="00124A88">
      <w:pPr>
        <w:pStyle w:val="2"/>
        <w:ind w:firstLine="480"/>
        <w:rPr>
          <w:rFonts w:ascii="宋体" w:hAnsi="宋体" w:cs="宋体"/>
        </w:rPr>
      </w:pPr>
    </w:p>
    <w:p w14:paraId="1048CB03" w14:textId="77777777" w:rsidR="00124A88" w:rsidRDefault="00124A88">
      <w:pPr>
        <w:pStyle w:val="2"/>
        <w:ind w:firstLine="480"/>
        <w:rPr>
          <w:rFonts w:ascii="宋体" w:hAnsi="宋体" w:cs="宋体"/>
        </w:rPr>
      </w:pPr>
    </w:p>
    <w:p w14:paraId="53A0F91F" w14:textId="77777777" w:rsidR="00124A88" w:rsidRDefault="00124A88">
      <w:pPr>
        <w:pStyle w:val="2"/>
        <w:ind w:firstLine="480"/>
        <w:rPr>
          <w:rFonts w:ascii="宋体" w:hAnsi="宋体" w:cs="宋体"/>
        </w:rPr>
      </w:pPr>
    </w:p>
    <w:p w14:paraId="6181FB98" w14:textId="77777777" w:rsidR="00124A88" w:rsidRDefault="00124A88">
      <w:pPr>
        <w:pStyle w:val="2"/>
        <w:ind w:firstLine="480"/>
        <w:rPr>
          <w:rFonts w:ascii="宋体" w:hAnsi="宋体" w:cs="宋体"/>
        </w:rPr>
      </w:pPr>
    </w:p>
    <w:p w14:paraId="529DCE2F" w14:textId="77777777" w:rsidR="00124A88" w:rsidRDefault="00124A88">
      <w:pPr>
        <w:pStyle w:val="2"/>
        <w:ind w:firstLine="480"/>
        <w:rPr>
          <w:rFonts w:ascii="宋体" w:hAnsi="宋体" w:cs="宋体"/>
        </w:rPr>
      </w:pPr>
    </w:p>
    <w:p w14:paraId="0AFBC45C" w14:textId="77777777" w:rsidR="00124A88" w:rsidRDefault="00124A88">
      <w:pPr>
        <w:pStyle w:val="2"/>
        <w:ind w:firstLine="480"/>
        <w:rPr>
          <w:rFonts w:ascii="宋体" w:hAnsi="宋体" w:cs="宋体"/>
        </w:rPr>
      </w:pPr>
    </w:p>
    <w:p w14:paraId="77A8A462" w14:textId="77777777" w:rsidR="00124A88" w:rsidRDefault="00124A88">
      <w:pPr>
        <w:pStyle w:val="2"/>
        <w:ind w:firstLine="480"/>
        <w:rPr>
          <w:rFonts w:ascii="宋体" w:hAnsi="宋体" w:cs="宋体"/>
        </w:rPr>
      </w:pPr>
    </w:p>
    <w:p w14:paraId="1BB72ED4" w14:textId="77777777" w:rsidR="00124A88" w:rsidRDefault="00124A88">
      <w:pPr>
        <w:pStyle w:val="2"/>
        <w:ind w:firstLine="480"/>
        <w:rPr>
          <w:rFonts w:ascii="宋体" w:hAnsi="宋体" w:cs="宋体"/>
        </w:rPr>
      </w:pPr>
    </w:p>
    <w:p w14:paraId="5D8C2BCB" w14:textId="77777777" w:rsidR="00124A88" w:rsidRDefault="00124A88">
      <w:pPr>
        <w:pStyle w:val="2"/>
        <w:ind w:firstLine="480"/>
        <w:rPr>
          <w:rFonts w:ascii="宋体" w:hAnsi="宋体" w:cs="宋体"/>
        </w:rPr>
      </w:pPr>
    </w:p>
    <w:p w14:paraId="6578EE19" w14:textId="77777777" w:rsidR="00124A88" w:rsidRDefault="00124A88">
      <w:pPr>
        <w:pStyle w:val="2"/>
        <w:ind w:firstLine="480"/>
        <w:rPr>
          <w:rFonts w:ascii="宋体" w:hAnsi="宋体" w:cs="宋体"/>
        </w:rPr>
      </w:pPr>
    </w:p>
    <w:p w14:paraId="6B532FBD" w14:textId="77777777" w:rsidR="00124A88" w:rsidRDefault="00124A88">
      <w:pPr>
        <w:pStyle w:val="2"/>
        <w:ind w:firstLine="480"/>
        <w:rPr>
          <w:rFonts w:ascii="宋体" w:hAnsi="宋体" w:cs="宋体"/>
        </w:rPr>
      </w:pPr>
    </w:p>
    <w:p w14:paraId="715B4CC2" w14:textId="77777777" w:rsidR="00124A88" w:rsidRDefault="00BF7E38">
      <w:pPr>
        <w:pStyle w:val="20"/>
        <w:jc w:val="center"/>
      </w:pPr>
      <w:r>
        <w:rPr>
          <w:rFonts w:ascii="宋体" w:eastAsia="宋体" w:hAnsi="宋体" w:cs="宋体" w:hint="eastAsia"/>
        </w:rPr>
        <w:lastRenderedPageBreak/>
        <w:t>第五章  评审程序、方法和标准</w:t>
      </w:r>
    </w:p>
    <w:p w14:paraId="569CAC48" w14:textId="77777777" w:rsidR="00124A88" w:rsidRDefault="00BF7E38">
      <w:pPr>
        <w:spacing w:line="360" w:lineRule="auto"/>
        <w:ind w:firstLineChars="200" w:firstLine="482"/>
        <w:rPr>
          <w:rFonts w:ascii="宋体" w:hAnsi="宋体"/>
          <w:b/>
          <w:bCs/>
          <w:sz w:val="24"/>
          <w:highlight w:val="white"/>
        </w:rPr>
      </w:pPr>
      <w:bookmarkStart w:id="0" w:name="EB066763282e454600abc10582fb4919e1"/>
      <w:r>
        <w:rPr>
          <w:rFonts w:ascii="宋体" w:hAnsi="宋体" w:hint="eastAsia"/>
          <w:b/>
          <w:bCs/>
          <w:sz w:val="24"/>
          <w:highlight w:val="white"/>
        </w:rPr>
        <w:t>一、评审程序</w:t>
      </w:r>
    </w:p>
    <w:p w14:paraId="538A1F18" w14:textId="77777777" w:rsidR="00124A88" w:rsidRDefault="00BF7E38">
      <w:pPr>
        <w:spacing w:line="360" w:lineRule="auto"/>
        <w:ind w:firstLineChars="200" w:firstLine="482"/>
        <w:rPr>
          <w:rFonts w:ascii="宋体" w:hAnsi="宋体"/>
          <w:b/>
          <w:bCs/>
          <w:sz w:val="24"/>
          <w:highlight w:val="white"/>
        </w:rPr>
      </w:pPr>
      <w:r>
        <w:rPr>
          <w:rFonts w:ascii="宋体" w:hAnsi="宋体" w:hint="eastAsia"/>
          <w:b/>
          <w:bCs/>
          <w:sz w:val="24"/>
          <w:highlight w:val="white"/>
        </w:rPr>
        <w:t xml:space="preserve">（一）、评审原则 </w:t>
      </w:r>
    </w:p>
    <w:p w14:paraId="74D7CCDC"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1、合法、合</w:t>
      </w:r>
      <w:proofErr w:type="gramStart"/>
      <w:r>
        <w:rPr>
          <w:rFonts w:ascii="宋体" w:hAnsi="宋体" w:hint="eastAsia"/>
          <w:sz w:val="24"/>
          <w:highlight w:val="white"/>
        </w:rPr>
        <w:t>规</w:t>
      </w:r>
      <w:proofErr w:type="gramEnd"/>
      <w:r>
        <w:rPr>
          <w:rFonts w:ascii="宋体" w:hAnsi="宋体" w:hint="eastAsia"/>
          <w:sz w:val="24"/>
          <w:highlight w:val="white"/>
        </w:rPr>
        <w:t>原则。</w:t>
      </w:r>
    </w:p>
    <w:p w14:paraId="15DAF867"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2、符合芜湖市公共资源交易中心交易规则原则。</w:t>
      </w:r>
    </w:p>
    <w:p w14:paraId="0C78513A"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3、公平、公正、科学、审慎、择优原则。</w:t>
      </w:r>
    </w:p>
    <w:p w14:paraId="7ED0CE52"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4、高分优先原则。衡量响应文件满足竞争性磋商文件规定的各项评审标准的程度，折算为综合得分分值，依据每个磋商供应商的综合得分由高到低，依次确定排名顺序。</w:t>
      </w:r>
    </w:p>
    <w:p w14:paraId="2B881F18" w14:textId="77777777" w:rsidR="00124A88" w:rsidRDefault="00BF7E38">
      <w:pPr>
        <w:spacing w:line="360" w:lineRule="auto"/>
        <w:ind w:firstLineChars="200" w:firstLine="482"/>
        <w:rPr>
          <w:rFonts w:ascii="宋体" w:hAnsi="宋体"/>
          <w:b/>
          <w:bCs/>
          <w:sz w:val="24"/>
          <w:highlight w:val="white"/>
        </w:rPr>
      </w:pPr>
      <w:r>
        <w:rPr>
          <w:rFonts w:ascii="宋体" w:hAnsi="宋体" w:hint="eastAsia"/>
          <w:b/>
          <w:bCs/>
          <w:sz w:val="24"/>
          <w:highlight w:val="white"/>
        </w:rPr>
        <w:t>（二）、评审程序</w:t>
      </w:r>
    </w:p>
    <w:p w14:paraId="201DA693"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1、磋商小组确认</w:t>
      </w:r>
    </w:p>
    <w:p w14:paraId="2C8C1A7D"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磋商小组对照磋商供应商名单，确认是否存在回避现象，并签署承诺书。</w:t>
      </w:r>
    </w:p>
    <w:p w14:paraId="15E0F305"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磋商小组检查磋商文件，是否存在违反有关法律法规的内容和条款。</w:t>
      </w:r>
    </w:p>
    <w:p w14:paraId="71D7D6D6"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2、磋商小组推选组长，讨论、通过磋商工作流程和磋商要点。</w:t>
      </w:r>
    </w:p>
    <w:p w14:paraId="0059CFA6"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3、资格性审查</w:t>
      </w:r>
    </w:p>
    <w:p w14:paraId="107FC92E"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磋商开始后，磋商小组依据磋商文件规定对响应文件中的资格证明材料进行审查，以</w:t>
      </w:r>
      <w:proofErr w:type="gramStart"/>
      <w:r>
        <w:rPr>
          <w:rFonts w:ascii="宋体" w:hAnsi="宋体" w:hint="eastAsia"/>
          <w:sz w:val="24"/>
          <w:highlight w:val="white"/>
        </w:rPr>
        <w:t>确定磋商</w:t>
      </w:r>
      <w:proofErr w:type="gramEnd"/>
      <w:r>
        <w:rPr>
          <w:rFonts w:ascii="宋体" w:hAnsi="宋体" w:hint="eastAsia"/>
          <w:sz w:val="24"/>
          <w:highlight w:val="white"/>
        </w:rPr>
        <w:t>供应商是否具备参与磋商的资格。具体见 “资格性和符合性评审内容及标准”。</w:t>
      </w:r>
    </w:p>
    <w:p w14:paraId="1155B432"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4、符合性审查。</w:t>
      </w:r>
    </w:p>
    <w:p w14:paraId="1FEE92C7"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磋商小组依据磋商文件的规定，对响应文件是否</w:t>
      </w:r>
      <w:proofErr w:type="gramStart"/>
      <w:r>
        <w:rPr>
          <w:rFonts w:ascii="宋体" w:hAnsi="宋体" w:hint="eastAsia"/>
          <w:sz w:val="24"/>
          <w:highlight w:val="white"/>
        </w:rPr>
        <w:t>符合磋商</w:t>
      </w:r>
      <w:proofErr w:type="gramEnd"/>
      <w:r>
        <w:rPr>
          <w:rFonts w:ascii="宋体" w:hAnsi="宋体" w:hint="eastAsia"/>
          <w:sz w:val="24"/>
          <w:highlight w:val="white"/>
        </w:rPr>
        <w:t>文件的规定进行审查，以确定响应文件是否对磋商文件的实质性要求</w:t>
      </w:r>
      <w:proofErr w:type="gramStart"/>
      <w:r>
        <w:rPr>
          <w:rFonts w:ascii="宋体" w:hAnsi="宋体" w:hint="eastAsia"/>
          <w:sz w:val="24"/>
          <w:highlight w:val="white"/>
        </w:rPr>
        <w:t>作出</w:t>
      </w:r>
      <w:proofErr w:type="gramEnd"/>
      <w:r>
        <w:rPr>
          <w:rFonts w:ascii="宋体" w:hAnsi="宋体" w:hint="eastAsia"/>
          <w:sz w:val="24"/>
          <w:highlight w:val="white"/>
        </w:rPr>
        <w:t>响应。具体见 “资格性和符合性评审内容及标准”。</w:t>
      </w:r>
    </w:p>
    <w:p w14:paraId="1E819333" w14:textId="77777777" w:rsidR="00124A88" w:rsidRDefault="00BF7E38">
      <w:pPr>
        <w:spacing w:line="360" w:lineRule="auto"/>
        <w:ind w:firstLineChars="200" w:firstLine="482"/>
        <w:rPr>
          <w:rFonts w:ascii="宋体" w:hAnsi="宋体"/>
          <w:b/>
          <w:bCs/>
          <w:sz w:val="24"/>
          <w:highlight w:val="white"/>
        </w:rPr>
      </w:pPr>
      <w:r>
        <w:rPr>
          <w:rFonts w:ascii="宋体" w:hAnsi="宋体" w:hint="eastAsia"/>
          <w:b/>
          <w:bCs/>
          <w:sz w:val="24"/>
          <w:highlight w:val="white"/>
        </w:rPr>
        <w:t>无效响应文件</w:t>
      </w:r>
    </w:p>
    <w:p w14:paraId="6BF8CC57" w14:textId="77777777" w:rsidR="00124A88" w:rsidRDefault="00BF7E38">
      <w:pPr>
        <w:spacing w:line="360" w:lineRule="auto"/>
        <w:ind w:firstLineChars="200" w:firstLine="482"/>
        <w:rPr>
          <w:rFonts w:ascii="宋体" w:hAnsi="宋体"/>
          <w:b/>
          <w:bCs/>
          <w:sz w:val="24"/>
          <w:highlight w:val="white"/>
        </w:rPr>
      </w:pPr>
      <w:r>
        <w:rPr>
          <w:rFonts w:ascii="宋体" w:hAnsi="宋体" w:hint="eastAsia"/>
          <w:b/>
          <w:bCs/>
          <w:sz w:val="24"/>
          <w:highlight w:val="white"/>
        </w:rPr>
        <w:t>在资格性审查和符合性审查中，如出现以下情况之一的响应文件，按无效响应文件处理，该供应商不再进行磋商，磋商小组当场告知供应商。</w:t>
      </w:r>
    </w:p>
    <w:p w14:paraId="42C40404" w14:textId="77777777" w:rsidR="00124A88" w:rsidRDefault="00BF7E38">
      <w:pPr>
        <w:spacing w:line="360" w:lineRule="auto"/>
        <w:ind w:firstLineChars="200" w:firstLine="482"/>
        <w:rPr>
          <w:rFonts w:ascii="宋体" w:hAnsi="宋体"/>
          <w:b/>
          <w:bCs/>
          <w:sz w:val="24"/>
          <w:highlight w:val="white"/>
        </w:rPr>
      </w:pPr>
      <w:r>
        <w:rPr>
          <w:rFonts w:ascii="宋体" w:hAnsi="宋体" w:hint="eastAsia"/>
          <w:b/>
          <w:bCs/>
          <w:sz w:val="24"/>
          <w:highlight w:val="white"/>
        </w:rPr>
        <w:t>（1）响应文件中资格证明文件不全或未实质性响应磋商文件要求的；</w:t>
      </w:r>
    </w:p>
    <w:p w14:paraId="74DAE232" w14:textId="77777777" w:rsidR="00124A88" w:rsidRDefault="00BF7E38">
      <w:pPr>
        <w:spacing w:line="360" w:lineRule="auto"/>
        <w:ind w:firstLineChars="200" w:firstLine="482"/>
        <w:rPr>
          <w:rFonts w:ascii="宋体" w:hAnsi="宋体"/>
          <w:b/>
          <w:bCs/>
          <w:sz w:val="24"/>
          <w:highlight w:val="white"/>
        </w:rPr>
      </w:pPr>
      <w:r>
        <w:rPr>
          <w:rFonts w:ascii="宋体" w:hAnsi="宋体" w:hint="eastAsia"/>
          <w:b/>
          <w:bCs/>
          <w:sz w:val="24"/>
          <w:highlight w:val="white"/>
        </w:rPr>
        <w:t>（2）响应文件中未按磋商文件要求由法定代表人或有效的授权委托人签字，或而未按要求盖章，或授权期限不符合要求的；</w:t>
      </w:r>
    </w:p>
    <w:p w14:paraId="0C2482B7" w14:textId="77777777" w:rsidR="00124A88" w:rsidRDefault="00BF7E38">
      <w:pPr>
        <w:spacing w:line="360" w:lineRule="auto"/>
        <w:ind w:firstLineChars="200" w:firstLine="482"/>
        <w:rPr>
          <w:rFonts w:ascii="宋体" w:hAnsi="宋体"/>
          <w:b/>
          <w:bCs/>
          <w:sz w:val="24"/>
          <w:highlight w:val="white"/>
        </w:rPr>
      </w:pPr>
      <w:r>
        <w:rPr>
          <w:rFonts w:ascii="宋体" w:hAnsi="宋体" w:hint="eastAsia"/>
          <w:b/>
          <w:bCs/>
          <w:sz w:val="24"/>
          <w:highlight w:val="white"/>
        </w:rPr>
        <w:t>（3）响应文件有效期短于磋商文件规定的有效期的；</w:t>
      </w:r>
    </w:p>
    <w:p w14:paraId="6FB76558" w14:textId="77777777" w:rsidR="00124A88" w:rsidRDefault="00BF7E38">
      <w:pPr>
        <w:spacing w:line="360" w:lineRule="auto"/>
        <w:ind w:firstLineChars="200" w:firstLine="482"/>
        <w:rPr>
          <w:rFonts w:ascii="宋体" w:hAnsi="宋体"/>
          <w:b/>
          <w:bCs/>
          <w:sz w:val="24"/>
          <w:highlight w:val="white"/>
        </w:rPr>
      </w:pPr>
      <w:r>
        <w:rPr>
          <w:rFonts w:ascii="宋体" w:hAnsi="宋体" w:hint="eastAsia"/>
          <w:b/>
          <w:bCs/>
          <w:sz w:val="24"/>
          <w:highlight w:val="white"/>
        </w:rPr>
        <w:t>（4）响应文件中提供虚假或失实资料的；</w:t>
      </w:r>
    </w:p>
    <w:p w14:paraId="69B7CA04" w14:textId="77777777" w:rsidR="00124A88" w:rsidRDefault="00BF7E38">
      <w:pPr>
        <w:spacing w:line="360" w:lineRule="auto"/>
        <w:ind w:firstLineChars="200" w:firstLine="482"/>
        <w:rPr>
          <w:rFonts w:ascii="宋体" w:hAnsi="宋体" w:cs="宋体"/>
          <w:color w:val="000000"/>
          <w:sz w:val="28"/>
          <w:szCs w:val="28"/>
        </w:rPr>
      </w:pPr>
      <w:r>
        <w:rPr>
          <w:rFonts w:ascii="宋体" w:hAnsi="宋体" w:hint="eastAsia"/>
          <w:b/>
          <w:bCs/>
          <w:sz w:val="24"/>
          <w:highlight w:val="white"/>
        </w:rPr>
        <w:t>（5）不满足磋商文件其他实质性要求的。</w:t>
      </w:r>
    </w:p>
    <w:p w14:paraId="4ACDEEC4"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lastRenderedPageBreak/>
        <w:t>资格性和符合性评审内容及标准</w:t>
      </w:r>
    </w:p>
    <w:p w14:paraId="594DC3F2"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 xml:space="preserve">有下列情形之一的，评标委员会应做无效投标处理： </w:t>
      </w: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2977"/>
        <w:gridCol w:w="4330"/>
      </w:tblGrid>
      <w:tr w:rsidR="00124A88" w14:paraId="27AEA763" w14:textId="77777777">
        <w:trPr>
          <w:jc w:val="center"/>
        </w:trPr>
        <w:tc>
          <w:tcPr>
            <w:tcW w:w="4048" w:type="dxa"/>
            <w:gridSpan w:val="2"/>
          </w:tcPr>
          <w:p w14:paraId="17630697" w14:textId="77777777" w:rsidR="00124A88" w:rsidRDefault="00BF7E38">
            <w:pPr>
              <w:spacing w:line="360" w:lineRule="auto"/>
              <w:ind w:firstLineChars="200" w:firstLine="460"/>
              <w:jc w:val="center"/>
              <w:rPr>
                <w:rFonts w:ascii="宋体" w:hAnsi="宋体"/>
                <w:sz w:val="23"/>
                <w:szCs w:val="23"/>
                <w:highlight w:val="white"/>
              </w:rPr>
            </w:pPr>
            <w:r>
              <w:rPr>
                <w:rFonts w:ascii="宋体" w:hAnsi="宋体" w:hint="eastAsia"/>
                <w:sz w:val="23"/>
                <w:szCs w:val="23"/>
                <w:highlight w:val="white"/>
              </w:rPr>
              <w:t>评审内容</w:t>
            </w:r>
          </w:p>
        </w:tc>
        <w:tc>
          <w:tcPr>
            <w:tcW w:w="4330" w:type="dxa"/>
          </w:tcPr>
          <w:p w14:paraId="4D008301" w14:textId="77777777" w:rsidR="00124A88" w:rsidRDefault="00BF7E38">
            <w:pPr>
              <w:spacing w:line="360" w:lineRule="auto"/>
              <w:ind w:firstLineChars="200" w:firstLine="460"/>
              <w:jc w:val="center"/>
              <w:rPr>
                <w:rFonts w:ascii="宋体" w:hAnsi="宋体"/>
                <w:sz w:val="23"/>
                <w:szCs w:val="23"/>
                <w:highlight w:val="white"/>
              </w:rPr>
            </w:pPr>
            <w:r>
              <w:rPr>
                <w:rFonts w:ascii="宋体" w:hAnsi="宋体" w:hint="eastAsia"/>
                <w:sz w:val="23"/>
                <w:szCs w:val="23"/>
                <w:highlight w:val="white"/>
              </w:rPr>
              <w:t>评审标准</w:t>
            </w:r>
          </w:p>
        </w:tc>
      </w:tr>
      <w:tr w:rsidR="00124A88" w14:paraId="3CEC43BA" w14:textId="77777777">
        <w:trPr>
          <w:trHeight w:val="461"/>
          <w:jc w:val="center"/>
        </w:trPr>
        <w:tc>
          <w:tcPr>
            <w:tcW w:w="1071" w:type="dxa"/>
            <w:vMerge w:val="restart"/>
            <w:vAlign w:val="center"/>
          </w:tcPr>
          <w:p w14:paraId="72585BA0" w14:textId="77777777" w:rsidR="00124A88" w:rsidRDefault="00BF7E38">
            <w:pPr>
              <w:spacing w:line="360" w:lineRule="auto"/>
              <w:rPr>
                <w:rFonts w:ascii="宋体" w:hAnsi="宋体"/>
                <w:sz w:val="23"/>
                <w:szCs w:val="23"/>
                <w:highlight w:val="white"/>
              </w:rPr>
            </w:pPr>
            <w:r>
              <w:rPr>
                <w:rFonts w:ascii="宋体" w:hAnsi="宋体" w:hint="eastAsia"/>
                <w:sz w:val="23"/>
                <w:szCs w:val="23"/>
                <w:highlight w:val="white"/>
              </w:rPr>
              <w:t>资格性审查</w:t>
            </w:r>
          </w:p>
        </w:tc>
        <w:tc>
          <w:tcPr>
            <w:tcW w:w="2977" w:type="dxa"/>
            <w:vAlign w:val="center"/>
          </w:tcPr>
          <w:p w14:paraId="42C00116"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营业执照</w:t>
            </w:r>
          </w:p>
        </w:tc>
        <w:tc>
          <w:tcPr>
            <w:tcW w:w="4330" w:type="dxa"/>
            <w:vAlign w:val="center"/>
          </w:tcPr>
          <w:p w14:paraId="5AF67B7D"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未提供合法有效工商营业执照</w:t>
            </w:r>
          </w:p>
        </w:tc>
      </w:tr>
      <w:tr w:rsidR="00124A88" w14:paraId="6647E35D" w14:textId="77777777">
        <w:trPr>
          <w:jc w:val="center"/>
        </w:trPr>
        <w:tc>
          <w:tcPr>
            <w:tcW w:w="1071" w:type="dxa"/>
            <w:vMerge/>
          </w:tcPr>
          <w:p w14:paraId="4EEEFDD4" w14:textId="77777777" w:rsidR="00124A88" w:rsidRDefault="00124A88">
            <w:pPr>
              <w:spacing w:line="360" w:lineRule="auto"/>
              <w:ind w:firstLineChars="200" w:firstLine="460"/>
              <w:rPr>
                <w:rFonts w:ascii="宋体" w:hAnsi="宋体"/>
                <w:sz w:val="23"/>
                <w:szCs w:val="23"/>
                <w:highlight w:val="white"/>
              </w:rPr>
            </w:pPr>
          </w:p>
        </w:tc>
        <w:tc>
          <w:tcPr>
            <w:tcW w:w="2977" w:type="dxa"/>
            <w:vAlign w:val="center"/>
          </w:tcPr>
          <w:p w14:paraId="418C7DE4"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资质及其他资格要求</w:t>
            </w:r>
          </w:p>
        </w:tc>
        <w:tc>
          <w:tcPr>
            <w:tcW w:w="4330" w:type="dxa"/>
            <w:vAlign w:val="center"/>
          </w:tcPr>
          <w:p w14:paraId="45C65F6E"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不</w:t>
            </w:r>
            <w:proofErr w:type="gramStart"/>
            <w:r>
              <w:rPr>
                <w:rFonts w:ascii="宋体" w:hAnsi="宋体" w:hint="eastAsia"/>
                <w:sz w:val="23"/>
                <w:szCs w:val="23"/>
                <w:highlight w:val="white"/>
              </w:rPr>
              <w:t>符合磋商</w:t>
            </w:r>
            <w:proofErr w:type="gramEnd"/>
            <w:r>
              <w:rPr>
                <w:rFonts w:ascii="宋体" w:hAnsi="宋体" w:hint="eastAsia"/>
                <w:sz w:val="23"/>
                <w:szCs w:val="23"/>
                <w:highlight w:val="white"/>
              </w:rPr>
              <w:t>文件要求</w:t>
            </w:r>
          </w:p>
        </w:tc>
      </w:tr>
      <w:tr w:rsidR="00124A88" w14:paraId="67F327D4" w14:textId="77777777">
        <w:trPr>
          <w:jc w:val="center"/>
        </w:trPr>
        <w:tc>
          <w:tcPr>
            <w:tcW w:w="1071" w:type="dxa"/>
            <w:vMerge/>
          </w:tcPr>
          <w:p w14:paraId="6EEA4FE8" w14:textId="77777777" w:rsidR="00124A88" w:rsidRDefault="00124A88">
            <w:pPr>
              <w:spacing w:line="360" w:lineRule="auto"/>
              <w:ind w:firstLineChars="200" w:firstLine="460"/>
              <w:rPr>
                <w:rFonts w:ascii="宋体" w:hAnsi="宋体"/>
                <w:sz w:val="23"/>
                <w:szCs w:val="23"/>
                <w:highlight w:val="white"/>
              </w:rPr>
            </w:pPr>
          </w:p>
        </w:tc>
        <w:tc>
          <w:tcPr>
            <w:tcW w:w="2977" w:type="dxa"/>
            <w:vAlign w:val="center"/>
          </w:tcPr>
          <w:p w14:paraId="2E08716A" w14:textId="77777777" w:rsidR="00124A88" w:rsidRDefault="00BF7E38">
            <w:pPr>
              <w:spacing w:line="360" w:lineRule="auto"/>
              <w:rPr>
                <w:rFonts w:ascii="宋体" w:hAnsi="宋体"/>
                <w:sz w:val="23"/>
                <w:szCs w:val="23"/>
                <w:highlight w:val="white"/>
              </w:rPr>
            </w:pPr>
            <w:r>
              <w:rPr>
                <w:rFonts w:ascii="宋体" w:hAnsi="宋体" w:hint="eastAsia"/>
                <w:sz w:val="23"/>
                <w:szCs w:val="23"/>
                <w:highlight w:val="white"/>
              </w:rPr>
              <w:t>法定代表人或授权代表资格</w:t>
            </w:r>
          </w:p>
        </w:tc>
        <w:tc>
          <w:tcPr>
            <w:tcW w:w="4330" w:type="dxa"/>
            <w:vAlign w:val="center"/>
          </w:tcPr>
          <w:p w14:paraId="14F3CC59"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不</w:t>
            </w:r>
            <w:proofErr w:type="gramStart"/>
            <w:r>
              <w:rPr>
                <w:rFonts w:ascii="宋体" w:hAnsi="宋体" w:hint="eastAsia"/>
                <w:sz w:val="23"/>
                <w:szCs w:val="23"/>
                <w:highlight w:val="white"/>
              </w:rPr>
              <w:t>符合磋商</w:t>
            </w:r>
            <w:proofErr w:type="gramEnd"/>
            <w:r>
              <w:rPr>
                <w:rFonts w:ascii="宋体" w:hAnsi="宋体" w:hint="eastAsia"/>
                <w:sz w:val="23"/>
                <w:szCs w:val="23"/>
                <w:highlight w:val="white"/>
              </w:rPr>
              <w:t>文件要求</w:t>
            </w:r>
          </w:p>
        </w:tc>
      </w:tr>
      <w:tr w:rsidR="00124A88" w14:paraId="0E632CA9" w14:textId="77777777">
        <w:trPr>
          <w:jc w:val="center"/>
        </w:trPr>
        <w:tc>
          <w:tcPr>
            <w:tcW w:w="1071" w:type="dxa"/>
            <w:vMerge/>
          </w:tcPr>
          <w:p w14:paraId="764BE460" w14:textId="77777777" w:rsidR="00124A88" w:rsidRDefault="00124A88">
            <w:pPr>
              <w:spacing w:line="360" w:lineRule="auto"/>
              <w:ind w:firstLineChars="200" w:firstLine="460"/>
              <w:rPr>
                <w:rFonts w:ascii="宋体" w:hAnsi="宋体"/>
                <w:sz w:val="23"/>
                <w:szCs w:val="23"/>
                <w:highlight w:val="white"/>
              </w:rPr>
            </w:pPr>
          </w:p>
        </w:tc>
        <w:tc>
          <w:tcPr>
            <w:tcW w:w="2977" w:type="dxa"/>
            <w:vAlign w:val="center"/>
          </w:tcPr>
          <w:p w14:paraId="58853A73"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其他</w:t>
            </w:r>
          </w:p>
        </w:tc>
        <w:tc>
          <w:tcPr>
            <w:tcW w:w="4330" w:type="dxa"/>
            <w:vAlign w:val="center"/>
          </w:tcPr>
          <w:p w14:paraId="0A20261F"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供应商被行政监督部门</w:t>
            </w:r>
            <w:proofErr w:type="gramStart"/>
            <w:r>
              <w:rPr>
                <w:rFonts w:ascii="宋体" w:hAnsi="宋体" w:hint="eastAsia"/>
                <w:sz w:val="23"/>
                <w:szCs w:val="23"/>
                <w:highlight w:val="white"/>
              </w:rPr>
              <w:t>作出</w:t>
            </w:r>
            <w:proofErr w:type="gramEnd"/>
            <w:r>
              <w:rPr>
                <w:rFonts w:ascii="宋体" w:hAnsi="宋体" w:hint="eastAsia"/>
                <w:sz w:val="23"/>
                <w:szCs w:val="23"/>
                <w:highlight w:val="white"/>
              </w:rPr>
              <w:t>禁止投标处罚且在有效期内的，或其他违反法律法规和磋商文件规定的情形</w:t>
            </w:r>
          </w:p>
        </w:tc>
      </w:tr>
      <w:tr w:rsidR="00124A88" w14:paraId="3D9F703A" w14:textId="77777777">
        <w:trPr>
          <w:trHeight w:val="494"/>
          <w:jc w:val="center"/>
        </w:trPr>
        <w:tc>
          <w:tcPr>
            <w:tcW w:w="1071" w:type="dxa"/>
            <w:vMerge w:val="restart"/>
          </w:tcPr>
          <w:p w14:paraId="0DB5081E" w14:textId="77777777" w:rsidR="00124A88" w:rsidRDefault="00BF7E38">
            <w:pPr>
              <w:spacing w:line="360" w:lineRule="auto"/>
              <w:rPr>
                <w:rFonts w:ascii="宋体" w:hAnsi="宋体"/>
                <w:sz w:val="23"/>
                <w:szCs w:val="23"/>
                <w:highlight w:val="white"/>
              </w:rPr>
            </w:pPr>
            <w:r>
              <w:rPr>
                <w:rFonts w:ascii="宋体" w:hAnsi="宋体" w:hint="eastAsia"/>
                <w:sz w:val="23"/>
                <w:szCs w:val="23"/>
                <w:highlight w:val="white"/>
              </w:rPr>
              <w:t>符合性审查</w:t>
            </w:r>
          </w:p>
        </w:tc>
        <w:tc>
          <w:tcPr>
            <w:tcW w:w="2977" w:type="dxa"/>
            <w:tcBorders>
              <w:bottom w:val="single" w:sz="4" w:space="0" w:color="auto"/>
            </w:tcBorders>
            <w:vAlign w:val="center"/>
          </w:tcPr>
          <w:p w14:paraId="75052DA1"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供应商名称</w:t>
            </w:r>
          </w:p>
        </w:tc>
        <w:tc>
          <w:tcPr>
            <w:tcW w:w="4330" w:type="dxa"/>
            <w:tcBorders>
              <w:bottom w:val="single" w:sz="4" w:space="0" w:color="auto"/>
            </w:tcBorders>
            <w:vAlign w:val="center"/>
          </w:tcPr>
          <w:p w14:paraId="62B4654F"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与营业执照、资质证书等不一致</w:t>
            </w:r>
          </w:p>
        </w:tc>
      </w:tr>
      <w:tr w:rsidR="00124A88" w14:paraId="09165AB0" w14:textId="77777777">
        <w:trPr>
          <w:trHeight w:val="541"/>
          <w:jc w:val="center"/>
        </w:trPr>
        <w:tc>
          <w:tcPr>
            <w:tcW w:w="1071" w:type="dxa"/>
            <w:vMerge/>
          </w:tcPr>
          <w:p w14:paraId="28A12375" w14:textId="77777777" w:rsidR="00124A88" w:rsidRDefault="00124A88">
            <w:pPr>
              <w:spacing w:line="360" w:lineRule="auto"/>
              <w:ind w:firstLineChars="200" w:firstLine="460"/>
              <w:rPr>
                <w:rFonts w:ascii="宋体" w:hAnsi="宋体"/>
                <w:sz w:val="23"/>
                <w:szCs w:val="23"/>
                <w:highlight w:val="white"/>
              </w:rPr>
            </w:pPr>
          </w:p>
        </w:tc>
        <w:tc>
          <w:tcPr>
            <w:tcW w:w="2977" w:type="dxa"/>
            <w:vAlign w:val="center"/>
          </w:tcPr>
          <w:p w14:paraId="48DA16CC"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响应文件签署</w:t>
            </w:r>
          </w:p>
        </w:tc>
        <w:tc>
          <w:tcPr>
            <w:tcW w:w="4330" w:type="dxa"/>
            <w:vAlign w:val="center"/>
          </w:tcPr>
          <w:p w14:paraId="71A95B09"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未按磋商文件要求签字或盖章</w:t>
            </w:r>
          </w:p>
        </w:tc>
      </w:tr>
      <w:tr w:rsidR="00124A88" w14:paraId="72F9CCCA" w14:textId="77777777">
        <w:trPr>
          <w:trHeight w:val="541"/>
          <w:jc w:val="center"/>
        </w:trPr>
        <w:tc>
          <w:tcPr>
            <w:tcW w:w="1071" w:type="dxa"/>
            <w:vMerge/>
          </w:tcPr>
          <w:p w14:paraId="39A1D380" w14:textId="77777777" w:rsidR="00124A88" w:rsidRDefault="00124A88">
            <w:pPr>
              <w:spacing w:line="360" w:lineRule="auto"/>
              <w:ind w:firstLineChars="200" w:firstLine="460"/>
              <w:rPr>
                <w:rFonts w:ascii="宋体" w:hAnsi="宋体"/>
                <w:sz w:val="23"/>
                <w:szCs w:val="23"/>
                <w:highlight w:val="white"/>
              </w:rPr>
            </w:pPr>
          </w:p>
        </w:tc>
        <w:tc>
          <w:tcPr>
            <w:tcW w:w="2977" w:type="dxa"/>
            <w:vAlign w:val="center"/>
          </w:tcPr>
          <w:p w14:paraId="103BACDF"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响应文件格式</w:t>
            </w:r>
          </w:p>
        </w:tc>
        <w:tc>
          <w:tcPr>
            <w:tcW w:w="4330" w:type="dxa"/>
            <w:vAlign w:val="center"/>
          </w:tcPr>
          <w:p w14:paraId="5C63928B"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未按规定格式填写，实质性内容不全或关键字迹模糊、无法辨认</w:t>
            </w:r>
          </w:p>
        </w:tc>
      </w:tr>
      <w:tr w:rsidR="00124A88" w14:paraId="3CED5C68" w14:textId="77777777">
        <w:trPr>
          <w:trHeight w:val="1923"/>
          <w:jc w:val="center"/>
        </w:trPr>
        <w:tc>
          <w:tcPr>
            <w:tcW w:w="1071" w:type="dxa"/>
            <w:vMerge/>
          </w:tcPr>
          <w:p w14:paraId="7432499B" w14:textId="77777777" w:rsidR="00124A88" w:rsidRDefault="00124A88">
            <w:pPr>
              <w:spacing w:line="360" w:lineRule="auto"/>
              <w:ind w:firstLineChars="200" w:firstLine="460"/>
              <w:rPr>
                <w:rFonts w:ascii="宋体" w:hAnsi="宋体"/>
                <w:sz w:val="23"/>
                <w:szCs w:val="23"/>
                <w:highlight w:val="white"/>
              </w:rPr>
            </w:pPr>
          </w:p>
        </w:tc>
        <w:tc>
          <w:tcPr>
            <w:tcW w:w="2977" w:type="dxa"/>
            <w:vAlign w:val="center"/>
          </w:tcPr>
          <w:p w14:paraId="483EB2A0"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响应方案及报价</w:t>
            </w:r>
          </w:p>
        </w:tc>
        <w:tc>
          <w:tcPr>
            <w:tcW w:w="4330" w:type="dxa"/>
            <w:vAlign w:val="center"/>
          </w:tcPr>
          <w:p w14:paraId="28576C95"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递交两份或多份内容不同的响应文件，或在一份响应文件中对同一磋商项目有两个或多个报价，且未声明哪一个有效的</w:t>
            </w:r>
          </w:p>
        </w:tc>
      </w:tr>
      <w:tr w:rsidR="00124A88" w14:paraId="2F125461" w14:textId="77777777">
        <w:trPr>
          <w:jc w:val="center"/>
        </w:trPr>
        <w:tc>
          <w:tcPr>
            <w:tcW w:w="1071" w:type="dxa"/>
            <w:vMerge/>
          </w:tcPr>
          <w:p w14:paraId="78FED82C" w14:textId="77777777" w:rsidR="00124A88" w:rsidRDefault="00124A88">
            <w:pPr>
              <w:spacing w:line="360" w:lineRule="auto"/>
              <w:ind w:firstLineChars="200" w:firstLine="460"/>
              <w:rPr>
                <w:rFonts w:ascii="宋体" w:hAnsi="宋体"/>
                <w:sz w:val="23"/>
                <w:szCs w:val="23"/>
                <w:highlight w:val="white"/>
              </w:rPr>
            </w:pPr>
          </w:p>
        </w:tc>
        <w:tc>
          <w:tcPr>
            <w:tcW w:w="2977" w:type="dxa"/>
            <w:vAlign w:val="center"/>
          </w:tcPr>
          <w:p w14:paraId="63B7FA61"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竞争性磋商有效期</w:t>
            </w:r>
          </w:p>
        </w:tc>
        <w:tc>
          <w:tcPr>
            <w:tcW w:w="4330" w:type="dxa"/>
            <w:vAlign w:val="center"/>
          </w:tcPr>
          <w:p w14:paraId="240D58BF"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不</w:t>
            </w:r>
            <w:proofErr w:type="gramStart"/>
            <w:r>
              <w:rPr>
                <w:rFonts w:ascii="宋体" w:hAnsi="宋体" w:hint="eastAsia"/>
                <w:sz w:val="23"/>
                <w:szCs w:val="23"/>
                <w:highlight w:val="white"/>
              </w:rPr>
              <w:t>符合磋商</w:t>
            </w:r>
            <w:proofErr w:type="gramEnd"/>
            <w:r>
              <w:rPr>
                <w:rFonts w:ascii="宋体" w:hAnsi="宋体" w:hint="eastAsia"/>
                <w:sz w:val="23"/>
                <w:szCs w:val="23"/>
                <w:highlight w:val="white"/>
              </w:rPr>
              <w:t>文件要求</w:t>
            </w:r>
          </w:p>
        </w:tc>
      </w:tr>
      <w:tr w:rsidR="00124A88" w14:paraId="364D2FFD" w14:textId="77777777">
        <w:trPr>
          <w:trHeight w:val="791"/>
          <w:jc w:val="center"/>
        </w:trPr>
        <w:tc>
          <w:tcPr>
            <w:tcW w:w="1071" w:type="dxa"/>
            <w:vMerge/>
          </w:tcPr>
          <w:p w14:paraId="6D3BE188" w14:textId="77777777" w:rsidR="00124A88" w:rsidRDefault="00124A88">
            <w:pPr>
              <w:spacing w:line="360" w:lineRule="auto"/>
              <w:ind w:firstLineChars="200" w:firstLine="460"/>
              <w:rPr>
                <w:rFonts w:ascii="宋体" w:hAnsi="宋体"/>
                <w:sz w:val="23"/>
                <w:szCs w:val="23"/>
                <w:highlight w:val="white"/>
              </w:rPr>
            </w:pPr>
          </w:p>
        </w:tc>
        <w:tc>
          <w:tcPr>
            <w:tcW w:w="2977" w:type="dxa"/>
            <w:vAlign w:val="center"/>
          </w:tcPr>
          <w:p w14:paraId="2D480582" w14:textId="77777777" w:rsidR="00124A88" w:rsidRDefault="00BF7E38">
            <w:pPr>
              <w:spacing w:line="360" w:lineRule="auto"/>
              <w:ind w:firstLineChars="200" w:firstLine="460"/>
              <w:rPr>
                <w:rFonts w:ascii="宋体" w:hAnsi="宋体"/>
                <w:sz w:val="23"/>
                <w:szCs w:val="23"/>
                <w:highlight w:val="white"/>
              </w:rPr>
            </w:pPr>
            <w:r>
              <w:rPr>
                <w:rFonts w:ascii="宋体" w:hAnsi="宋体" w:cs="宋体" w:hint="eastAsia"/>
                <w:color w:val="000000"/>
                <w:sz w:val="23"/>
                <w:szCs w:val="23"/>
              </w:rPr>
              <w:t>供货（服务）期、履约地点、付款方式</w:t>
            </w:r>
          </w:p>
        </w:tc>
        <w:tc>
          <w:tcPr>
            <w:tcW w:w="4330" w:type="dxa"/>
            <w:vAlign w:val="center"/>
          </w:tcPr>
          <w:p w14:paraId="3F0823AB" w14:textId="77777777" w:rsidR="00124A88" w:rsidRDefault="00BF7E38">
            <w:pPr>
              <w:spacing w:line="360" w:lineRule="auto"/>
              <w:ind w:firstLineChars="200" w:firstLine="460"/>
              <w:rPr>
                <w:rFonts w:ascii="宋体" w:hAnsi="宋体"/>
                <w:sz w:val="23"/>
                <w:szCs w:val="23"/>
                <w:highlight w:val="white"/>
              </w:rPr>
            </w:pPr>
            <w:r>
              <w:rPr>
                <w:rFonts w:ascii="宋体" w:hAnsi="宋体" w:cs="宋体" w:hint="eastAsia"/>
                <w:color w:val="000000"/>
                <w:sz w:val="23"/>
                <w:szCs w:val="23"/>
              </w:rPr>
              <w:t>不</w:t>
            </w:r>
            <w:proofErr w:type="gramStart"/>
            <w:r>
              <w:rPr>
                <w:rFonts w:ascii="宋体" w:hAnsi="宋体" w:cs="宋体" w:hint="eastAsia"/>
                <w:color w:val="000000"/>
                <w:sz w:val="23"/>
                <w:szCs w:val="23"/>
              </w:rPr>
              <w:t>符合磋商</w:t>
            </w:r>
            <w:proofErr w:type="gramEnd"/>
            <w:r>
              <w:rPr>
                <w:rFonts w:ascii="宋体" w:hAnsi="宋体" w:cs="宋体" w:hint="eastAsia"/>
                <w:color w:val="000000"/>
                <w:sz w:val="23"/>
                <w:szCs w:val="23"/>
              </w:rPr>
              <w:t>文件要求</w:t>
            </w:r>
          </w:p>
        </w:tc>
      </w:tr>
      <w:tr w:rsidR="00124A88" w14:paraId="57A151BC" w14:textId="77777777">
        <w:trPr>
          <w:jc w:val="center"/>
        </w:trPr>
        <w:tc>
          <w:tcPr>
            <w:tcW w:w="1071" w:type="dxa"/>
            <w:vMerge/>
          </w:tcPr>
          <w:p w14:paraId="4A36C0B8" w14:textId="77777777" w:rsidR="00124A88" w:rsidRDefault="00124A88">
            <w:pPr>
              <w:spacing w:line="360" w:lineRule="auto"/>
              <w:ind w:firstLineChars="200" w:firstLine="460"/>
              <w:rPr>
                <w:rFonts w:ascii="宋体" w:hAnsi="宋体"/>
                <w:sz w:val="23"/>
                <w:szCs w:val="23"/>
                <w:highlight w:val="white"/>
              </w:rPr>
            </w:pPr>
          </w:p>
        </w:tc>
        <w:tc>
          <w:tcPr>
            <w:tcW w:w="2977" w:type="dxa"/>
            <w:vAlign w:val="center"/>
          </w:tcPr>
          <w:p w14:paraId="318C3B72" w14:textId="77777777" w:rsidR="00124A88" w:rsidRDefault="00BF7E38">
            <w:pPr>
              <w:spacing w:line="360" w:lineRule="auto"/>
              <w:ind w:firstLineChars="200" w:firstLine="460"/>
              <w:rPr>
                <w:rFonts w:ascii="宋体" w:hAnsi="宋体"/>
                <w:sz w:val="23"/>
                <w:szCs w:val="23"/>
                <w:highlight w:val="white"/>
              </w:rPr>
            </w:pPr>
            <w:r>
              <w:rPr>
                <w:rFonts w:ascii="宋体" w:hAnsi="宋体" w:cs="宋体" w:hint="eastAsia"/>
                <w:color w:val="000000"/>
                <w:sz w:val="23"/>
                <w:szCs w:val="23"/>
              </w:rPr>
              <w:t>磋商保证金</w:t>
            </w:r>
          </w:p>
        </w:tc>
        <w:tc>
          <w:tcPr>
            <w:tcW w:w="4330" w:type="dxa"/>
            <w:vAlign w:val="center"/>
          </w:tcPr>
          <w:p w14:paraId="6BD14DC4"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不</w:t>
            </w:r>
            <w:proofErr w:type="gramStart"/>
            <w:r>
              <w:rPr>
                <w:rFonts w:ascii="宋体" w:hAnsi="宋体" w:hint="eastAsia"/>
                <w:sz w:val="23"/>
                <w:szCs w:val="23"/>
                <w:highlight w:val="white"/>
              </w:rPr>
              <w:t>符合磋商</w:t>
            </w:r>
            <w:proofErr w:type="gramEnd"/>
            <w:r>
              <w:rPr>
                <w:rFonts w:ascii="宋体" w:hAnsi="宋体" w:hint="eastAsia"/>
                <w:sz w:val="23"/>
                <w:szCs w:val="23"/>
                <w:highlight w:val="white"/>
              </w:rPr>
              <w:t>文件要求</w:t>
            </w:r>
          </w:p>
        </w:tc>
      </w:tr>
      <w:tr w:rsidR="00124A88" w14:paraId="4F4D142B" w14:textId="77777777">
        <w:trPr>
          <w:jc w:val="center"/>
        </w:trPr>
        <w:tc>
          <w:tcPr>
            <w:tcW w:w="1071" w:type="dxa"/>
            <w:vMerge/>
          </w:tcPr>
          <w:p w14:paraId="62C98B1C" w14:textId="77777777" w:rsidR="00124A88" w:rsidRDefault="00124A88">
            <w:pPr>
              <w:spacing w:line="360" w:lineRule="auto"/>
              <w:ind w:firstLineChars="200" w:firstLine="460"/>
              <w:rPr>
                <w:rFonts w:ascii="宋体" w:hAnsi="宋体"/>
                <w:sz w:val="23"/>
                <w:szCs w:val="23"/>
                <w:highlight w:val="white"/>
              </w:rPr>
            </w:pPr>
          </w:p>
        </w:tc>
        <w:tc>
          <w:tcPr>
            <w:tcW w:w="2977" w:type="dxa"/>
            <w:vAlign w:val="center"/>
          </w:tcPr>
          <w:p w14:paraId="68EAAE00"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其他实质性响应</w:t>
            </w:r>
          </w:p>
        </w:tc>
        <w:tc>
          <w:tcPr>
            <w:tcW w:w="4330" w:type="dxa"/>
            <w:vAlign w:val="center"/>
          </w:tcPr>
          <w:p w14:paraId="0E22275F" w14:textId="77777777" w:rsidR="00124A88" w:rsidRDefault="00BF7E38">
            <w:pPr>
              <w:spacing w:line="360" w:lineRule="auto"/>
              <w:ind w:firstLineChars="200" w:firstLine="460"/>
              <w:rPr>
                <w:rFonts w:ascii="宋体" w:hAnsi="宋体"/>
                <w:sz w:val="23"/>
                <w:szCs w:val="23"/>
                <w:highlight w:val="white"/>
              </w:rPr>
            </w:pPr>
            <w:r>
              <w:rPr>
                <w:rFonts w:ascii="宋体" w:hAnsi="宋体" w:hint="eastAsia"/>
                <w:sz w:val="23"/>
                <w:szCs w:val="23"/>
                <w:highlight w:val="white"/>
              </w:rPr>
              <w:t>不</w:t>
            </w:r>
            <w:proofErr w:type="gramStart"/>
            <w:r>
              <w:rPr>
                <w:rFonts w:ascii="宋体" w:hAnsi="宋体" w:hint="eastAsia"/>
                <w:sz w:val="23"/>
                <w:szCs w:val="23"/>
                <w:highlight w:val="white"/>
              </w:rPr>
              <w:t>符合磋商</w:t>
            </w:r>
            <w:proofErr w:type="gramEnd"/>
            <w:r>
              <w:rPr>
                <w:rFonts w:ascii="宋体" w:hAnsi="宋体" w:hint="eastAsia"/>
                <w:sz w:val="23"/>
                <w:szCs w:val="23"/>
                <w:highlight w:val="white"/>
              </w:rPr>
              <w:t>文件的要求</w:t>
            </w:r>
          </w:p>
        </w:tc>
      </w:tr>
    </w:tbl>
    <w:p w14:paraId="5B0B9959" w14:textId="77777777" w:rsidR="00124A88" w:rsidRDefault="00124A88">
      <w:pPr>
        <w:spacing w:line="360" w:lineRule="auto"/>
        <w:ind w:firstLineChars="200" w:firstLine="480"/>
        <w:rPr>
          <w:rFonts w:ascii="宋体" w:hAnsi="宋体"/>
          <w:sz w:val="24"/>
          <w:highlight w:val="white"/>
        </w:rPr>
      </w:pPr>
    </w:p>
    <w:p w14:paraId="6706E277"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5、磋商小组对通过以上审查的响应文件进行评估，确定与各供应商磋商的具体内容。</w:t>
      </w:r>
    </w:p>
    <w:p w14:paraId="0E2AE818"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6、逐一磋商</w:t>
      </w:r>
    </w:p>
    <w:p w14:paraId="1F1693AC" w14:textId="77777777" w:rsidR="00124A88" w:rsidRDefault="00BF7E38">
      <w:pPr>
        <w:spacing w:line="360" w:lineRule="auto"/>
        <w:ind w:firstLineChars="200" w:firstLine="480"/>
        <w:rPr>
          <w:rFonts w:ascii="宋体" w:hAnsi="宋体"/>
          <w:sz w:val="24"/>
          <w:highlight w:val="white"/>
        </w:rPr>
      </w:pPr>
      <w:proofErr w:type="gramStart"/>
      <w:r>
        <w:rPr>
          <w:rFonts w:ascii="宋体" w:hAnsi="宋体" w:hint="eastAsia"/>
          <w:sz w:val="24"/>
          <w:highlight w:val="white"/>
        </w:rPr>
        <w:t>围绕磋商</w:t>
      </w:r>
      <w:proofErr w:type="gramEnd"/>
      <w:r>
        <w:rPr>
          <w:rFonts w:ascii="宋体" w:hAnsi="宋体" w:hint="eastAsia"/>
          <w:sz w:val="24"/>
          <w:highlight w:val="white"/>
        </w:rPr>
        <w:t>要点，磋商小组全体成员按照各供应商签到顺序集中与单一供应商分别进行磋商，逐家磋商一次为一个轮次，磋商轮次由磋商小组视情况确定。</w:t>
      </w:r>
    </w:p>
    <w:p w14:paraId="402BF4BE" w14:textId="77777777" w:rsidR="00124A88" w:rsidRDefault="00BF7E38">
      <w:pPr>
        <w:spacing w:line="360" w:lineRule="auto"/>
        <w:ind w:firstLineChars="200" w:firstLine="480"/>
        <w:rPr>
          <w:rFonts w:ascii="宋体" w:hAnsi="宋体"/>
          <w:sz w:val="24"/>
          <w:highlight w:val="white"/>
        </w:rPr>
      </w:pPr>
      <w:r>
        <w:rPr>
          <w:rFonts w:ascii="宋体" w:hAnsi="宋体" w:cs="宋体" w:hint="eastAsia"/>
          <w:color w:val="000000"/>
          <w:sz w:val="24"/>
        </w:rPr>
        <w:t>在磋商内容不做实质性变更及重大调整的前提下，供应商下轮报价不得高于上一轮报价。</w:t>
      </w:r>
    </w:p>
    <w:p w14:paraId="7158ECE5"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7、实质性变动</w:t>
      </w:r>
    </w:p>
    <w:p w14:paraId="7B84FF27"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磋商过程中，磋商小组可以根据磋商文件和磋商情况实质性变动采购需求中的技术、服</w:t>
      </w:r>
      <w:r>
        <w:rPr>
          <w:rFonts w:ascii="宋体" w:hAnsi="宋体" w:hint="eastAsia"/>
          <w:sz w:val="24"/>
          <w:highlight w:val="white"/>
        </w:rPr>
        <w:lastRenderedPageBreak/>
        <w:t>务要求以及合同草案条款，但不得变动磋商文件中的其他内容。实质性变动的内容，须经采购人代表确认，并以书面形式同时通知所有参加磋商的供应商。该变动是磋商文件的有效组成部分。</w:t>
      </w:r>
    </w:p>
    <w:p w14:paraId="383D8603"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磋商供应</w:t>
      </w:r>
      <w:proofErr w:type="gramStart"/>
      <w:r>
        <w:rPr>
          <w:rFonts w:ascii="宋体" w:hAnsi="宋体" w:hint="eastAsia"/>
          <w:sz w:val="24"/>
          <w:highlight w:val="white"/>
        </w:rPr>
        <w:t>商按照</w:t>
      </w:r>
      <w:proofErr w:type="gramEnd"/>
      <w:r>
        <w:rPr>
          <w:rFonts w:ascii="宋体" w:hAnsi="宋体" w:hint="eastAsia"/>
          <w:sz w:val="24"/>
          <w:highlight w:val="white"/>
        </w:rPr>
        <w:t>磋商文件的变动情况和磋商小组的要求，在规定的时间内以书面形式</w:t>
      </w:r>
      <w:proofErr w:type="gramStart"/>
      <w:r>
        <w:rPr>
          <w:rFonts w:ascii="宋体" w:hAnsi="宋体" w:hint="eastAsia"/>
          <w:sz w:val="24"/>
          <w:highlight w:val="white"/>
        </w:rPr>
        <w:t>作出</w:t>
      </w:r>
      <w:proofErr w:type="gramEnd"/>
      <w:r>
        <w:rPr>
          <w:rFonts w:ascii="宋体" w:hAnsi="宋体" w:hint="eastAsia"/>
          <w:sz w:val="24"/>
          <w:highlight w:val="white"/>
        </w:rPr>
        <w:t>响应，并由其法定代表人或授权代表签字或者加盖公章。</w:t>
      </w:r>
    </w:p>
    <w:p w14:paraId="2B4AEAE5"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未按要求</w:t>
      </w:r>
      <w:proofErr w:type="gramStart"/>
      <w:r>
        <w:rPr>
          <w:rFonts w:ascii="宋体" w:hAnsi="宋体" w:hint="eastAsia"/>
          <w:sz w:val="24"/>
          <w:highlight w:val="white"/>
        </w:rPr>
        <w:t>作出</w:t>
      </w:r>
      <w:proofErr w:type="gramEnd"/>
      <w:r>
        <w:rPr>
          <w:rFonts w:ascii="宋体" w:hAnsi="宋体" w:hint="eastAsia"/>
          <w:sz w:val="24"/>
          <w:highlight w:val="white"/>
        </w:rPr>
        <w:t>响应的响应文件，将视为无效投标。</w:t>
      </w:r>
    </w:p>
    <w:p w14:paraId="742229CE"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8、最后报价</w:t>
      </w:r>
    </w:p>
    <w:p w14:paraId="5DAAC323"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磋商结束后，磋商小组将要求实质性响应磋商文件的磋商供应商在规定时间内提交最后报价。在规定的时间内，没有提交最后报价的磋商供应商，视为退出磋商。未通过实质性响应的磋商供应商将不再进行最后报价。</w:t>
      </w:r>
    </w:p>
    <w:p w14:paraId="7B0D06EE"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已提交响应文件的供应商，在提交最后报价之前，可以根据磋商情况退出磋商。其磋商保证金与未列为成交供应商的磋商保证金一同退还。</w:t>
      </w:r>
    </w:p>
    <w:p w14:paraId="3DCFC3E9"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经磋商确定最终采购需求和提交最后报价的供应商后，由磋商小组采用综合评分法对提交最后报价的供应商的响应文件和最后报价进行综合评分。</w:t>
      </w:r>
    </w:p>
    <w:p w14:paraId="669B8767" w14:textId="77777777" w:rsidR="00124A88" w:rsidRDefault="00BF7E38">
      <w:pPr>
        <w:spacing w:line="360" w:lineRule="auto"/>
        <w:rPr>
          <w:rFonts w:ascii="宋体" w:hAnsi="宋体" w:cs="宋体"/>
          <w:b/>
          <w:color w:val="000000"/>
          <w:sz w:val="28"/>
          <w:szCs w:val="28"/>
        </w:rPr>
      </w:pPr>
      <w:r>
        <w:rPr>
          <w:rFonts w:ascii="宋体" w:hAnsi="宋体" w:cs="宋体" w:hint="eastAsia"/>
          <w:b/>
          <w:color w:val="000000"/>
          <w:sz w:val="28"/>
          <w:szCs w:val="28"/>
        </w:rPr>
        <w:t>二、评审方法和标准</w:t>
      </w:r>
    </w:p>
    <w:p w14:paraId="77A65860" w14:textId="77777777" w:rsidR="00124A88" w:rsidRDefault="00BF7E38">
      <w:pPr>
        <w:spacing w:line="360" w:lineRule="auto"/>
        <w:rPr>
          <w:rFonts w:ascii="宋体" w:hAnsi="宋体" w:cs="宋体"/>
          <w:b/>
          <w:color w:val="000000"/>
          <w:sz w:val="28"/>
          <w:szCs w:val="28"/>
        </w:rPr>
      </w:pPr>
      <w:r>
        <w:rPr>
          <w:rFonts w:ascii="宋体" w:hAnsi="宋体" w:cs="宋体" w:hint="eastAsia"/>
          <w:b/>
          <w:color w:val="000000"/>
          <w:sz w:val="28"/>
          <w:szCs w:val="28"/>
        </w:rPr>
        <w:t>（一）、评审方法</w:t>
      </w:r>
    </w:p>
    <w:p w14:paraId="43995289"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1、本项目采用综合评分法，总分100分。综合评分法是指响应文件满足竞争性磋商文件全部实质性要求且按评审因素的量化指标评审得分最高的供应商为成交候选供应商的方法。</w:t>
      </w:r>
    </w:p>
    <w:p w14:paraId="6C002EC1" w14:textId="77777777" w:rsidR="00124A88" w:rsidRDefault="00BF7E38">
      <w:pPr>
        <w:spacing w:line="360" w:lineRule="auto"/>
        <w:ind w:firstLineChars="200" w:firstLine="480"/>
        <w:rPr>
          <w:rFonts w:ascii="宋体" w:hAnsi="宋体"/>
          <w:sz w:val="24"/>
          <w:highlight w:val="white"/>
        </w:rPr>
      </w:pPr>
      <w:r>
        <w:rPr>
          <w:rFonts w:ascii="宋体" w:hAnsi="宋体" w:cs="宋体" w:hint="eastAsia"/>
          <w:color w:val="000000"/>
          <w:sz w:val="24"/>
        </w:rPr>
        <w:t>2、磋商小组按照磋商文件的要求和条件，根据各磋商供应商的技术、商务、价格、对磋商文件的响应程度等进行综合评价、评分，将评审总得</w:t>
      </w:r>
      <w:proofErr w:type="gramStart"/>
      <w:r>
        <w:rPr>
          <w:rFonts w:ascii="宋体" w:hAnsi="宋体" w:cs="宋体" w:hint="eastAsia"/>
          <w:color w:val="000000"/>
          <w:sz w:val="24"/>
        </w:rPr>
        <w:t>分按照</w:t>
      </w:r>
      <w:proofErr w:type="gramEnd"/>
      <w:r>
        <w:rPr>
          <w:rFonts w:ascii="宋体" w:hAnsi="宋体" w:cs="宋体" w:hint="eastAsia"/>
          <w:color w:val="000000"/>
          <w:sz w:val="24"/>
        </w:rPr>
        <w:t>从高到低的顺序排列，并依此顺序推荐</w:t>
      </w:r>
      <w:r>
        <w:rPr>
          <w:rFonts w:ascii="宋体" w:hAnsi="宋体" w:cs="宋体"/>
          <w:color w:val="000000"/>
          <w:sz w:val="24"/>
        </w:rPr>
        <w:t>1-3</w:t>
      </w:r>
      <w:r>
        <w:rPr>
          <w:rFonts w:ascii="宋体" w:hAnsi="宋体" w:cs="宋体" w:hint="eastAsia"/>
          <w:color w:val="000000"/>
          <w:sz w:val="24"/>
        </w:rPr>
        <w:t>名成交候选供应商。排名第一的为首选成交候选人，依次类推第二、第三成交候选人。</w:t>
      </w:r>
    </w:p>
    <w:p w14:paraId="5E0E8BE9"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3、例外情况</w:t>
      </w:r>
    </w:p>
    <w:p w14:paraId="6F1A55C3" w14:textId="77777777" w:rsidR="00124A88" w:rsidRDefault="00BF7E38">
      <w:pPr>
        <w:spacing w:line="360" w:lineRule="auto"/>
        <w:ind w:firstLineChars="200" w:firstLine="480"/>
        <w:rPr>
          <w:rFonts w:ascii="宋体" w:hAnsi="宋体"/>
          <w:sz w:val="24"/>
          <w:highlight w:val="white"/>
        </w:rPr>
      </w:pPr>
      <w:r>
        <w:rPr>
          <w:rFonts w:ascii="宋体" w:hAnsi="宋体" w:cs="宋体" w:hint="eastAsia"/>
          <w:color w:val="000000"/>
          <w:sz w:val="24"/>
        </w:rPr>
        <w:t>（1）</w:t>
      </w:r>
      <w:r>
        <w:rPr>
          <w:rFonts w:ascii="宋体" w:hAnsi="宋体" w:hint="eastAsia"/>
          <w:sz w:val="24"/>
          <w:highlight w:val="white"/>
        </w:rPr>
        <w:t>评审总得分相同的，按最后报价由低到高的顺序排序；评审总得分及最后报价均相同的，按技术部分得分由高到低排序；依然相同的，由磋商小组现场抽签确定顺序。</w:t>
      </w:r>
    </w:p>
    <w:p w14:paraId="60591E29" w14:textId="77777777" w:rsidR="00124A88" w:rsidRDefault="00BF7E38">
      <w:pPr>
        <w:spacing w:line="360" w:lineRule="auto"/>
        <w:ind w:firstLineChars="200" w:firstLine="480"/>
        <w:rPr>
          <w:rFonts w:ascii="宋体" w:hAnsi="宋体"/>
          <w:sz w:val="24"/>
          <w:highlight w:val="white"/>
        </w:rPr>
      </w:pPr>
      <w:r>
        <w:rPr>
          <w:rFonts w:ascii="宋体" w:hAnsi="宋体" w:cs="宋体" w:hint="eastAsia"/>
          <w:color w:val="000000"/>
          <w:sz w:val="24"/>
        </w:rPr>
        <w:t>（2）磋商文件条款存在含义不清或者相互矛盾的，磋商小组应当针对相应条款</w:t>
      </w:r>
      <w:proofErr w:type="gramStart"/>
      <w:r>
        <w:rPr>
          <w:rFonts w:ascii="宋体" w:hAnsi="宋体" w:cs="宋体" w:hint="eastAsia"/>
          <w:color w:val="000000"/>
          <w:sz w:val="24"/>
        </w:rPr>
        <w:t>作出</w:t>
      </w:r>
      <w:proofErr w:type="gramEnd"/>
      <w:r>
        <w:rPr>
          <w:rFonts w:ascii="宋体" w:hAnsi="宋体" w:cs="宋体" w:hint="eastAsia"/>
          <w:color w:val="000000"/>
          <w:sz w:val="24"/>
        </w:rPr>
        <w:t>有利于相应供应商的结论。</w:t>
      </w:r>
    </w:p>
    <w:p w14:paraId="55E702B4" w14:textId="77777777" w:rsidR="00124A88" w:rsidRDefault="00BF7E38">
      <w:pPr>
        <w:numPr>
          <w:ilvl w:val="0"/>
          <w:numId w:val="4"/>
        </w:numPr>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评审标准及方法</w:t>
      </w:r>
    </w:p>
    <w:p w14:paraId="1A5F9E3E" w14:textId="1357A90C" w:rsidR="00124A88" w:rsidRDefault="00BF7E38">
      <w:pPr>
        <w:spacing w:line="360" w:lineRule="auto"/>
        <w:ind w:firstLineChars="200" w:firstLine="480"/>
        <w:rPr>
          <w:rFonts w:ascii="宋体" w:hAnsi="宋体"/>
          <w:sz w:val="24"/>
        </w:rPr>
      </w:pPr>
      <w:r>
        <w:rPr>
          <w:rFonts w:ascii="宋体" w:hAnsi="宋体" w:hint="eastAsia"/>
          <w:sz w:val="24"/>
          <w:highlight w:val="white"/>
        </w:rPr>
        <w:t>2.1商务标（</w:t>
      </w:r>
      <w:r>
        <w:rPr>
          <w:rFonts w:ascii="宋体" w:hAnsi="宋体" w:hint="eastAsia"/>
          <w:b/>
          <w:sz w:val="24"/>
          <w:highlight w:val="white"/>
        </w:rPr>
        <w:t>3</w:t>
      </w:r>
      <w:r w:rsidR="002E1DDE">
        <w:rPr>
          <w:rFonts w:ascii="宋体" w:hAnsi="宋体"/>
          <w:b/>
          <w:sz w:val="24"/>
          <w:highlight w:val="white"/>
        </w:rPr>
        <w:t>6</w:t>
      </w:r>
      <w:r>
        <w:rPr>
          <w:rFonts w:ascii="宋体" w:hAnsi="宋体" w:hint="eastAsia"/>
          <w:sz w:val="24"/>
          <w:highlight w:val="white"/>
        </w:rPr>
        <w:t>分）</w:t>
      </w:r>
    </w:p>
    <w:p w14:paraId="614664BF" w14:textId="17CC35EC" w:rsidR="00124A88" w:rsidRDefault="00BF7E38">
      <w:pPr>
        <w:spacing w:line="360" w:lineRule="auto"/>
        <w:ind w:firstLineChars="200" w:firstLine="480"/>
        <w:rPr>
          <w:rFonts w:ascii="宋体" w:hAnsi="宋体"/>
          <w:sz w:val="24"/>
        </w:rPr>
      </w:pPr>
      <w:r>
        <w:rPr>
          <w:rFonts w:ascii="宋体" w:hAnsi="宋体" w:hint="eastAsia"/>
          <w:sz w:val="24"/>
          <w:highlight w:val="white"/>
        </w:rPr>
        <w:lastRenderedPageBreak/>
        <w:t>2.2技术标（</w:t>
      </w:r>
      <w:r>
        <w:rPr>
          <w:rFonts w:ascii="宋体" w:hAnsi="宋体" w:hint="eastAsia"/>
          <w:b/>
          <w:bCs/>
          <w:sz w:val="24"/>
          <w:highlight w:val="white"/>
        </w:rPr>
        <w:t>6</w:t>
      </w:r>
      <w:r w:rsidR="002E1DDE">
        <w:rPr>
          <w:rFonts w:ascii="宋体" w:hAnsi="宋体"/>
          <w:b/>
          <w:bCs/>
          <w:sz w:val="24"/>
          <w:highlight w:val="white"/>
        </w:rPr>
        <w:t>4</w:t>
      </w:r>
      <w:r>
        <w:rPr>
          <w:rFonts w:ascii="宋体" w:hAnsi="宋体" w:hint="eastAsia"/>
          <w:sz w:val="24"/>
          <w:highlight w:val="white"/>
        </w:rPr>
        <w:t>分）</w:t>
      </w:r>
    </w:p>
    <w:p w14:paraId="6493E460" w14:textId="77777777" w:rsidR="00124A88" w:rsidRDefault="00BF7E38">
      <w:pPr>
        <w:spacing w:line="360" w:lineRule="auto"/>
        <w:ind w:firstLineChars="200" w:firstLine="482"/>
        <w:rPr>
          <w:rFonts w:ascii="宋体" w:hAnsi="宋体"/>
          <w:b/>
          <w:sz w:val="24"/>
        </w:rPr>
      </w:pPr>
      <w:r>
        <w:rPr>
          <w:rFonts w:ascii="宋体" w:hAnsi="宋体" w:hint="eastAsia"/>
          <w:b/>
          <w:sz w:val="24"/>
          <w:highlight w:val="white"/>
        </w:rPr>
        <w:t>3、评审内容（数值计算结果均保留两位小数，第三位四舍五入）</w:t>
      </w:r>
    </w:p>
    <w:p w14:paraId="18AD33C8" w14:textId="2B4CB989" w:rsidR="00124A88" w:rsidRDefault="00BF7E38">
      <w:pPr>
        <w:spacing w:line="360" w:lineRule="auto"/>
        <w:ind w:firstLineChars="200" w:firstLine="480"/>
        <w:rPr>
          <w:rFonts w:ascii="宋体" w:hAnsi="宋体"/>
          <w:color w:val="000000"/>
          <w:sz w:val="24"/>
        </w:rPr>
      </w:pPr>
      <w:r>
        <w:rPr>
          <w:rFonts w:ascii="宋体" w:hAnsi="宋体" w:hint="eastAsia"/>
          <w:color w:val="000000"/>
          <w:sz w:val="24"/>
          <w:highlight w:val="white"/>
        </w:rPr>
        <w:t>3.1商务标评审内容及标准（3</w:t>
      </w:r>
      <w:r w:rsidR="002E1DDE">
        <w:rPr>
          <w:rFonts w:ascii="宋体" w:hAnsi="宋体"/>
          <w:color w:val="000000"/>
          <w:sz w:val="24"/>
          <w:highlight w:val="white"/>
        </w:rPr>
        <w:t>6</w:t>
      </w:r>
      <w:r>
        <w:rPr>
          <w:rFonts w:ascii="宋体" w:hAnsi="宋体" w:hint="eastAsia"/>
          <w:color w:val="000000"/>
          <w:sz w:val="24"/>
          <w:highlight w:val="white"/>
        </w:rPr>
        <w:t>分）</w:t>
      </w:r>
    </w:p>
    <w:tbl>
      <w:tblPr>
        <w:tblW w:w="9541"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2240"/>
        <w:gridCol w:w="915"/>
        <w:gridCol w:w="6386"/>
      </w:tblGrid>
      <w:tr w:rsidR="00124A88" w14:paraId="1FC24DCB" w14:textId="77777777">
        <w:tc>
          <w:tcPr>
            <w:tcW w:w="2240" w:type="dxa"/>
            <w:tcBorders>
              <w:top w:val="outset" w:sz="6" w:space="0" w:color="auto"/>
              <w:left w:val="outset" w:sz="6" w:space="0" w:color="auto"/>
              <w:bottom w:val="outset" w:sz="6" w:space="0" w:color="auto"/>
              <w:right w:val="outset" w:sz="6" w:space="0" w:color="auto"/>
            </w:tcBorders>
            <w:noWrap/>
            <w:vAlign w:val="center"/>
          </w:tcPr>
          <w:p w14:paraId="47A851A1" w14:textId="77777777" w:rsidR="00124A88" w:rsidRDefault="00BF7E38">
            <w:pPr>
              <w:spacing w:line="240" w:lineRule="exact"/>
              <w:ind w:firstLineChars="200" w:firstLine="480"/>
              <w:jc w:val="center"/>
              <w:rPr>
                <w:rFonts w:ascii="宋体" w:hAnsi="宋体" w:cs="宋体"/>
                <w:kern w:val="0"/>
                <w:sz w:val="24"/>
              </w:rPr>
            </w:pPr>
            <w:r>
              <w:rPr>
                <w:rFonts w:ascii="宋体" w:hAnsi="宋体" w:cs="宋体" w:hint="eastAsia"/>
                <w:kern w:val="0"/>
                <w:sz w:val="24"/>
              </w:rPr>
              <w:t>评审项目</w:t>
            </w:r>
          </w:p>
        </w:tc>
        <w:tc>
          <w:tcPr>
            <w:tcW w:w="915" w:type="dxa"/>
            <w:tcBorders>
              <w:top w:val="outset" w:sz="6" w:space="0" w:color="auto"/>
              <w:left w:val="outset" w:sz="6" w:space="0" w:color="auto"/>
              <w:bottom w:val="outset" w:sz="6" w:space="0" w:color="auto"/>
              <w:right w:val="outset" w:sz="6" w:space="0" w:color="auto"/>
            </w:tcBorders>
            <w:noWrap/>
            <w:vAlign w:val="center"/>
          </w:tcPr>
          <w:p w14:paraId="1F505C64" w14:textId="77777777" w:rsidR="00124A88" w:rsidRDefault="00BF7E38">
            <w:pPr>
              <w:spacing w:line="240" w:lineRule="exact"/>
              <w:jc w:val="center"/>
              <w:rPr>
                <w:rFonts w:ascii="宋体" w:hAnsi="宋体" w:cs="宋体"/>
                <w:kern w:val="0"/>
                <w:sz w:val="24"/>
              </w:rPr>
            </w:pPr>
            <w:r>
              <w:rPr>
                <w:rFonts w:ascii="宋体" w:hAnsi="宋体" w:cs="宋体" w:hint="eastAsia"/>
                <w:kern w:val="0"/>
                <w:sz w:val="24"/>
              </w:rPr>
              <w:t>分值</w:t>
            </w:r>
          </w:p>
        </w:tc>
        <w:tc>
          <w:tcPr>
            <w:tcW w:w="6386" w:type="dxa"/>
            <w:tcBorders>
              <w:top w:val="outset" w:sz="6" w:space="0" w:color="auto"/>
              <w:left w:val="outset" w:sz="6" w:space="0" w:color="auto"/>
              <w:bottom w:val="outset" w:sz="6" w:space="0" w:color="auto"/>
              <w:right w:val="outset" w:sz="6" w:space="0" w:color="auto"/>
            </w:tcBorders>
            <w:noWrap/>
            <w:vAlign w:val="center"/>
          </w:tcPr>
          <w:p w14:paraId="68F52611" w14:textId="77777777" w:rsidR="00124A88" w:rsidRDefault="00BF7E38">
            <w:pPr>
              <w:spacing w:line="240" w:lineRule="exact"/>
              <w:ind w:firstLineChars="200" w:firstLine="480"/>
              <w:jc w:val="center"/>
              <w:rPr>
                <w:rFonts w:ascii="宋体" w:hAnsi="宋体" w:cs="宋体"/>
                <w:kern w:val="0"/>
                <w:sz w:val="24"/>
              </w:rPr>
            </w:pPr>
            <w:r>
              <w:rPr>
                <w:rFonts w:ascii="宋体" w:hAnsi="宋体" w:cs="宋体" w:hint="eastAsia"/>
                <w:kern w:val="0"/>
                <w:sz w:val="24"/>
              </w:rPr>
              <w:t>依据</w:t>
            </w:r>
          </w:p>
        </w:tc>
      </w:tr>
      <w:tr w:rsidR="00124A88" w14:paraId="2D4FE20C" w14:textId="77777777">
        <w:tc>
          <w:tcPr>
            <w:tcW w:w="2240" w:type="dxa"/>
            <w:tcBorders>
              <w:top w:val="outset" w:sz="6" w:space="0" w:color="auto"/>
              <w:left w:val="outset" w:sz="6" w:space="0" w:color="auto"/>
              <w:bottom w:val="outset" w:sz="6" w:space="0" w:color="auto"/>
              <w:right w:val="outset" w:sz="6" w:space="0" w:color="auto"/>
            </w:tcBorders>
            <w:noWrap/>
            <w:vAlign w:val="center"/>
          </w:tcPr>
          <w:p w14:paraId="7C2F22A2" w14:textId="38619EA4" w:rsidR="00124A88" w:rsidRPr="009B2B69" w:rsidRDefault="003F5001">
            <w:pPr>
              <w:jc w:val="left"/>
              <w:rPr>
                <w:rFonts w:ascii="宋体" w:hAnsi="宋体"/>
                <w:kern w:val="0"/>
                <w:sz w:val="24"/>
              </w:rPr>
            </w:pPr>
            <w:r w:rsidRPr="009B2B69">
              <w:rPr>
                <w:rFonts w:ascii="宋体" w:hAnsi="宋体" w:hint="eastAsia"/>
                <w:kern w:val="0"/>
                <w:sz w:val="24"/>
              </w:rPr>
              <w:t>投标</w:t>
            </w:r>
            <w:r w:rsidR="00BF7E38" w:rsidRPr="009B2B69">
              <w:rPr>
                <w:rFonts w:ascii="宋体" w:hAnsi="宋体" w:hint="eastAsia"/>
                <w:kern w:val="0"/>
                <w:sz w:val="24"/>
              </w:rPr>
              <w:t>报价</w:t>
            </w:r>
          </w:p>
        </w:tc>
        <w:tc>
          <w:tcPr>
            <w:tcW w:w="915" w:type="dxa"/>
            <w:tcBorders>
              <w:top w:val="outset" w:sz="6" w:space="0" w:color="auto"/>
              <w:left w:val="outset" w:sz="6" w:space="0" w:color="auto"/>
              <w:bottom w:val="outset" w:sz="6" w:space="0" w:color="auto"/>
              <w:right w:val="outset" w:sz="6" w:space="0" w:color="auto"/>
            </w:tcBorders>
            <w:noWrap/>
            <w:vAlign w:val="center"/>
          </w:tcPr>
          <w:p w14:paraId="3750A267" w14:textId="77777777" w:rsidR="00124A88" w:rsidRPr="009B2B69" w:rsidRDefault="00BF7E38">
            <w:pPr>
              <w:jc w:val="center"/>
              <w:rPr>
                <w:rFonts w:ascii="宋体" w:hAnsi="宋体"/>
                <w:kern w:val="0"/>
                <w:sz w:val="24"/>
              </w:rPr>
            </w:pPr>
            <w:r w:rsidRPr="009B2B69">
              <w:rPr>
                <w:rFonts w:ascii="宋体" w:hAnsi="宋体" w:hint="eastAsia"/>
                <w:kern w:val="0"/>
                <w:sz w:val="24"/>
              </w:rPr>
              <w:t>10</w:t>
            </w:r>
          </w:p>
        </w:tc>
        <w:tc>
          <w:tcPr>
            <w:tcW w:w="6386" w:type="dxa"/>
            <w:tcBorders>
              <w:top w:val="outset" w:sz="6" w:space="0" w:color="auto"/>
              <w:left w:val="outset" w:sz="6" w:space="0" w:color="auto"/>
              <w:bottom w:val="outset" w:sz="6" w:space="0" w:color="auto"/>
              <w:right w:val="outset" w:sz="6" w:space="0" w:color="auto"/>
            </w:tcBorders>
            <w:noWrap/>
            <w:vAlign w:val="center"/>
          </w:tcPr>
          <w:p w14:paraId="2B732582" w14:textId="5236D53E" w:rsidR="00124A88" w:rsidRPr="009B2B69" w:rsidRDefault="003F5001">
            <w:pPr>
              <w:pStyle w:val="2"/>
              <w:ind w:firstLineChars="0" w:firstLine="0"/>
              <w:rPr>
                <w:rFonts w:ascii="宋体" w:hAnsi="宋体"/>
                <w:kern w:val="0"/>
              </w:rPr>
            </w:pPr>
            <w:r w:rsidRPr="009B2B69">
              <w:rPr>
                <w:rFonts w:ascii="宋体" w:hAnsi="宋体" w:hint="eastAsia"/>
                <w:kern w:val="0"/>
              </w:rPr>
              <w:t>项评审步骤：</w:t>
            </w:r>
            <w:r w:rsidRPr="009B2B69">
              <w:rPr>
                <w:rFonts w:ascii="宋体" w:hAnsi="宋体" w:hint="eastAsia"/>
                <w:kern w:val="0"/>
              </w:rPr>
              <w:t>1</w:t>
            </w:r>
            <w:r w:rsidRPr="009B2B69">
              <w:rPr>
                <w:rFonts w:ascii="宋体" w:hAnsi="宋体" w:hint="eastAsia"/>
                <w:kern w:val="0"/>
              </w:rPr>
              <w:t>、评标委员会对所有实质性响应招标文件要求的投标报价进行核查。如投标人对招标文件的内容，特别是对招标范围或服务内容的理解发生误差，有子项漏报的（即该投标人投标报价为漏项报价），经评标委员会评审，</w:t>
            </w:r>
            <w:proofErr w:type="gramStart"/>
            <w:r w:rsidRPr="009B2B69">
              <w:rPr>
                <w:rFonts w:ascii="宋体" w:hAnsi="宋体" w:hint="eastAsia"/>
                <w:kern w:val="0"/>
              </w:rPr>
              <w:t>按漏项</w:t>
            </w:r>
            <w:proofErr w:type="gramEnd"/>
            <w:r w:rsidRPr="009B2B69">
              <w:rPr>
                <w:rFonts w:ascii="宋体" w:hAnsi="宋体" w:hint="eastAsia"/>
                <w:kern w:val="0"/>
              </w:rPr>
              <w:t>子项和相关标准（有规定标准的按规定标准，无规定标准的按相应的本次招标中最高的单价报价）计算出该投标人的投标调整价；</w:t>
            </w:r>
            <w:r w:rsidRPr="009B2B69">
              <w:rPr>
                <w:rFonts w:ascii="宋体" w:hAnsi="宋体" w:hint="eastAsia"/>
                <w:kern w:val="0"/>
              </w:rPr>
              <w:t xml:space="preserve"> 2</w:t>
            </w:r>
            <w:r w:rsidRPr="009B2B69">
              <w:rPr>
                <w:rFonts w:ascii="宋体" w:hAnsi="宋体" w:hint="eastAsia"/>
                <w:kern w:val="0"/>
              </w:rPr>
              <w:t>、评标委员会价格调整完成并对各投标人的投标报价有效性核查后，有效投标报价（如有漏项报价，则为投标调整价）中最低的为评标基准价，得</w:t>
            </w:r>
            <w:r w:rsidRPr="009B2B69">
              <w:rPr>
                <w:rFonts w:ascii="宋体" w:hAnsi="宋体" w:hint="eastAsia"/>
                <w:kern w:val="0"/>
              </w:rPr>
              <w:t>10</w:t>
            </w:r>
            <w:r w:rsidRPr="009B2B69">
              <w:rPr>
                <w:rFonts w:ascii="宋体" w:hAnsi="宋体" w:hint="eastAsia"/>
                <w:kern w:val="0"/>
              </w:rPr>
              <w:t>分。其他投标人的投标报价得分统一按下列公式计算：投标报价得分</w:t>
            </w:r>
            <w:r w:rsidRPr="009B2B69">
              <w:rPr>
                <w:rFonts w:ascii="宋体" w:hAnsi="宋体" w:hint="eastAsia"/>
                <w:kern w:val="0"/>
              </w:rPr>
              <w:t>=</w:t>
            </w:r>
            <w:r w:rsidRPr="009B2B69">
              <w:rPr>
                <w:rFonts w:ascii="宋体" w:hAnsi="宋体" w:hint="eastAsia"/>
                <w:kern w:val="0"/>
              </w:rPr>
              <w:t>（评标基准价</w:t>
            </w:r>
            <w:r w:rsidRPr="009B2B69">
              <w:rPr>
                <w:rFonts w:ascii="宋体" w:hAnsi="宋体" w:hint="eastAsia"/>
                <w:kern w:val="0"/>
              </w:rPr>
              <w:t>/</w:t>
            </w:r>
            <w:r w:rsidRPr="009B2B69">
              <w:rPr>
                <w:rFonts w:ascii="宋体" w:hAnsi="宋体" w:hint="eastAsia"/>
                <w:kern w:val="0"/>
              </w:rPr>
              <w:t>最后报价）</w:t>
            </w:r>
            <w:r w:rsidRPr="009B2B69">
              <w:rPr>
                <w:rFonts w:ascii="宋体" w:hAnsi="宋体" w:hint="eastAsia"/>
                <w:kern w:val="0"/>
              </w:rPr>
              <w:t>*10</w:t>
            </w:r>
            <w:r w:rsidRPr="009B2B69">
              <w:rPr>
                <w:rFonts w:ascii="宋体" w:hAnsi="宋体" w:hint="eastAsia"/>
                <w:kern w:val="0"/>
              </w:rPr>
              <w:t>；</w:t>
            </w:r>
            <w:r w:rsidRPr="009B2B69">
              <w:rPr>
                <w:rFonts w:ascii="宋体" w:hAnsi="宋体" w:hint="eastAsia"/>
                <w:kern w:val="0"/>
              </w:rPr>
              <w:t xml:space="preserve"> 3</w:t>
            </w:r>
            <w:r w:rsidRPr="009B2B69">
              <w:rPr>
                <w:rFonts w:ascii="宋体" w:hAnsi="宋体" w:hint="eastAsia"/>
                <w:kern w:val="0"/>
              </w:rPr>
              <w:t>、有漏项报价的投标人，在按上述公式计算出其投标报价得分基础上，</w:t>
            </w:r>
            <w:proofErr w:type="gramStart"/>
            <w:r w:rsidRPr="009B2B69">
              <w:rPr>
                <w:rFonts w:ascii="宋体" w:hAnsi="宋体" w:hint="eastAsia"/>
                <w:kern w:val="0"/>
              </w:rPr>
              <w:t>其漏项</w:t>
            </w:r>
            <w:proofErr w:type="gramEnd"/>
            <w:r w:rsidRPr="009B2B69">
              <w:rPr>
                <w:rFonts w:ascii="宋体" w:hAnsi="宋体" w:hint="eastAsia"/>
                <w:kern w:val="0"/>
              </w:rPr>
              <w:t>报价每低于投标调整价</w:t>
            </w:r>
            <w:r w:rsidRPr="009B2B69">
              <w:rPr>
                <w:rFonts w:ascii="宋体" w:hAnsi="宋体" w:hint="eastAsia"/>
                <w:kern w:val="0"/>
              </w:rPr>
              <w:t>1%</w:t>
            </w:r>
            <w:r w:rsidRPr="009B2B69">
              <w:rPr>
                <w:rFonts w:ascii="宋体" w:hAnsi="宋体" w:hint="eastAsia"/>
                <w:kern w:val="0"/>
              </w:rPr>
              <w:t>，再扣</w:t>
            </w:r>
            <w:r w:rsidRPr="009B2B69">
              <w:rPr>
                <w:rFonts w:ascii="宋体" w:hAnsi="宋体" w:hint="eastAsia"/>
                <w:kern w:val="0"/>
              </w:rPr>
              <w:t>1</w:t>
            </w:r>
            <w:r w:rsidRPr="009B2B69">
              <w:rPr>
                <w:rFonts w:ascii="宋体" w:hAnsi="宋体" w:hint="eastAsia"/>
                <w:kern w:val="0"/>
              </w:rPr>
              <w:t>分，得出该投标人的投标报价最终得分。若其最终中标，则中标价格为其投标报价，投标人应无异议，否则视该投标为无效投标。注：</w:t>
            </w:r>
            <w:r w:rsidRPr="009B2B69">
              <w:rPr>
                <w:rFonts w:ascii="宋体" w:hAnsi="宋体" w:hint="eastAsia"/>
                <w:kern w:val="0"/>
              </w:rPr>
              <w:t>1</w:t>
            </w:r>
            <w:r w:rsidRPr="009B2B69">
              <w:rPr>
                <w:rFonts w:ascii="宋体" w:hAnsi="宋体" w:hint="eastAsia"/>
                <w:kern w:val="0"/>
              </w:rPr>
              <w:t>、上述最低投标报价如有漏项报价，则为投标调整价。</w:t>
            </w:r>
            <w:r w:rsidRPr="009B2B69">
              <w:rPr>
                <w:rFonts w:ascii="宋体" w:hAnsi="宋体" w:hint="eastAsia"/>
                <w:kern w:val="0"/>
              </w:rPr>
              <w:t>2</w:t>
            </w:r>
            <w:r w:rsidRPr="009B2B69">
              <w:rPr>
                <w:rFonts w:ascii="宋体" w:hAnsi="宋体" w:hint="eastAsia"/>
                <w:kern w:val="0"/>
              </w:rPr>
              <w:t>、供应商的最终报价（含一个或同时多个）低于其他有效投标人的最终报价平均值</w:t>
            </w:r>
            <w:r w:rsidRPr="009B2B69">
              <w:rPr>
                <w:rFonts w:ascii="宋体" w:hAnsi="宋体" w:hint="eastAsia"/>
                <w:kern w:val="0"/>
              </w:rPr>
              <w:t>50%</w:t>
            </w:r>
            <w:r w:rsidRPr="009B2B69">
              <w:rPr>
                <w:rFonts w:ascii="宋体" w:hAnsi="宋体" w:hint="eastAsia"/>
                <w:kern w:val="0"/>
              </w:rPr>
              <w:t>或明显低于其他供应商的最终报价，有可能影响产品质量或者不能诚信履约的，应当要求其在磋商现场合理的时间内提供书面说明，必要时提交相关证明材料；供应商不能证明其报价合理性的，磋商小组应当将其作为无效响应处理。</w:t>
            </w:r>
            <w:r w:rsidRPr="009B2B69">
              <w:rPr>
                <w:rFonts w:ascii="宋体" w:hAnsi="宋体" w:hint="eastAsia"/>
                <w:kern w:val="0"/>
              </w:rPr>
              <w:t xml:space="preserve"> 3</w:t>
            </w:r>
            <w:r w:rsidRPr="009B2B69">
              <w:rPr>
                <w:rFonts w:ascii="宋体" w:hAnsi="宋体" w:hint="eastAsia"/>
                <w:kern w:val="0"/>
              </w:rPr>
              <w:t>、上述报价是指供应</w:t>
            </w:r>
            <w:proofErr w:type="gramStart"/>
            <w:r w:rsidRPr="009B2B69">
              <w:rPr>
                <w:rFonts w:ascii="宋体" w:hAnsi="宋体" w:hint="eastAsia"/>
                <w:kern w:val="0"/>
              </w:rPr>
              <w:t>商最后</w:t>
            </w:r>
            <w:proofErr w:type="gramEnd"/>
            <w:r w:rsidRPr="009B2B69">
              <w:rPr>
                <w:rFonts w:ascii="宋体" w:hAnsi="宋体" w:hint="eastAsia"/>
                <w:kern w:val="0"/>
              </w:rPr>
              <w:t>报价。</w:t>
            </w:r>
          </w:p>
        </w:tc>
      </w:tr>
      <w:tr w:rsidR="00124A88" w14:paraId="01F1D0C8" w14:textId="77777777">
        <w:tc>
          <w:tcPr>
            <w:tcW w:w="2240" w:type="dxa"/>
            <w:tcBorders>
              <w:top w:val="outset" w:sz="6" w:space="0" w:color="auto"/>
              <w:left w:val="outset" w:sz="6" w:space="0" w:color="auto"/>
              <w:bottom w:val="outset" w:sz="6" w:space="0" w:color="auto"/>
              <w:right w:val="outset" w:sz="6" w:space="0" w:color="auto"/>
            </w:tcBorders>
            <w:noWrap/>
            <w:vAlign w:val="center"/>
          </w:tcPr>
          <w:p w14:paraId="6C9FC298" w14:textId="77777777" w:rsidR="00124A88" w:rsidRPr="009B2B69" w:rsidRDefault="00BF7E38">
            <w:pPr>
              <w:jc w:val="left"/>
              <w:rPr>
                <w:rFonts w:ascii="宋体" w:hAnsi="宋体"/>
                <w:kern w:val="0"/>
                <w:sz w:val="24"/>
              </w:rPr>
            </w:pPr>
            <w:r w:rsidRPr="009B2B69">
              <w:rPr>
                <w:rFonts w:ascii="宋体" w:hAnsi="宋体" w:hint="eastAsia"/>
                <w:kern w:val="0"/>
                <w:sz w:val="24"/>
              </w:rPr>
              <w:t>投标人业绩</w:t>
            </w:r>
          </w:p>
        </w:tc>
        <w:tc>
          <w:tcPr>
            <w:tcW w:w="915" w:type="dxa"/>
            <w:tcBorders>
              <w:top w:val="outset" w:sz="6" w:space="0" w:color="auto"/>
              <w:left w:val="outset" w:sz="6" w:space="0" w:color="auto"/>
              <w:bottom w:val="outset" w:sz="6" w:space="0" w:color="auto"/>
              <w:right w:val="outset" w:sz="6" w:space="0" w:color="auto"/>
            </w:tcBorders>
            <w:noWrap/>
            <w:vAlign w:val="center"/>
          </w:tcPr>
          <w:p w14:paraId="7B0C9AD3" w14:textId="29230341" w:rsidR="00124A88" w:rsidRPr="009B2B69" w:rsidRDefault="002E1DDE" w:rsidP="000C679F">
            <w:pPr>
              <w:jc w:val="center"/>
            </w:pPr>
            <w:r w:rsidRPr="009B2B69">
              <w:t>20</w:t>
            </w:r>
          </w:p>
        </w:tc>
        <w:tc>
          <w:tcPr>
            <w:tcW w:w="6386" w:type="dxa"/>
            <w:tcBorders>
              <w:top w:val="outset" w:sz="6" w:space="0" w:color="auto"/>
              <w:left w:val="outset" w:sz="6" w:space="0" w:color="auto"/>
              <w:bottom w:val="outset" w:sz="6" w:space="0" w:color="auto"/>
              <w:right w:val="outset" w:sz="6" w:space="0" w:color="auto"/>
            </w:tcBorders>
            <w:noWrap/>
            <w:vAlign w:val="center"/>
          </w:tcPr>
          <w:p w14:paraId="2D9C7CED" w14:textId="1C9F8B49" w:rsidR="00124A88" w:rsidRPr="009B2B69" w:rsidRDefault="00BF7E38">
            <w:pPr>
              <w:pStyle w:val="2"/>
              <w:ind w:firstLineChars="0" w:firstLine="0"/>
              <w:rPr>
                <w:rFonts w:ascii="宋体" w:eastAsia="宋体" w:hAnsi="宋体"/>
                <w:kern w:val="0"/>
                <w:szCs w:val="24"/>
              </w:rPr>
            </w:pPr>
            <w:r w:rsidRPr="009B2B69">
              <w:rPr>
                <w:rFonts w:hint="eastAsia"/>
              </w:rPr>
              <w:t>近三年内（</w:t>
            </w:r>
            <w:r w:rsidRPr="009B2B69">
              <w:t>201</w:t>
            </w:r>
            <w:r w:rsidRPr="009B2B69">
              <w:rPr>
                <w:rFonts w:hint="eastAsia"/>
              </w:rPr>
              <w:t>7年1月</w:t>
            </w:r>
            <w:r w:rsidRPr="009B2B69">
              <w:t>1</w:t>
            </w:r>
            <w:r w:rsidRPr="009B2B69">
              <w:rPr>
                <w:rFonts w:hint="eastAsia"/>
              </w:rPr>
              <w:t>日至今）承接、参与和本项目类似的文艺演出项目的，每有一项得</w:t>
            </w:r>
            <w:r w:rsidR="002E1DDE" w:rsidRPr="009B2B69">
              <w:t>4</w:t>
            </w:r>
            <w:r w:rsidRPr="009B2B69">
              <w:rPr>
                <w:rFonts w:hint="eastAsia"/>
              </w:rPr>
              <w:t>分，最多得</w:t>
            </w:r>
            <w:r w:rsidR="002E1DDE" w:rsidRPr="009B2B69">
              <w:t>20</w:t>
            </w:r>
            <w:r w:rsidRPr="009B2B69">
              <w:rPr>
                <w:rFonts w:hint="eastAsia"/>
              </w:rPr>
              <w:t>分，没有不得分</w:t>
            </w:r>
            <w:r w:rsidRPr="009B2B69">
              <w:rPr>
                <w:rFonts w:ascii="宋体" w:hAnsi="宋体" w:hint="eastAsia"/>
              </w:rPr>
              <w:t>。（</w:t>
            </w:r>
            <w:r w:rsidR="003F5001" w:rsidRPr="009B2B69">
              <w:rPr>
                <w:rFonts w:ascii="宋体" w:hAnsi="宋体" w:hint="eastAsia"/>
              </w:rPr>
              <w:t>提供相应合同或演出证明的复印件或扫描件，以合同签订时间为准，复印件或扫描件应能辨识买卖双方公章、签订时间等并加盖投标单位公章，否则，不得分。</w:t>
            </w:r>
            <w:r w:rsidRPr="009B2B69">
              <w:rPr>
                <w:rFonts w:ascii="宋体" w:hAnsi="宋体" w:hint="eastAsia"/>
              </w:rPr>
              <w:t>）</w:t>
            </w:r>
          </w:p>
        </w:tc>
      </w:tr>
      <w:tr w:rsidR="00124A88" w14:paraId="03DF2FC1" w14:textId="77777777">
        <w:tc>
          <w:tcPr>
            <w:tcW w:w="2240" w:type="dxa"/>
            <w:tcBorders>
              <w:top w:val="outset" w:sz="6" w:space="0" w:color="auto"/>
              <w:left w:val="outset" w:sz="6" w:space="0" w:color="auto"/>
              <w:bottom w:val="outset" w:sz="6" w:space="0" w:color="auto"/>
              <w:right w:val="outset" w:sz="6" w:space="0" w:color="auto"/>
            </w:tcBorders>
            <w:noWrap/>
            <w:vAlign w:val="center"/>
          </w:tcPr>
          <w:p w14:paraId="34E33BD5" w14:textId="77777777" w:rsidR="00124A88" w:rsidRPr="009B2B69" w:rsidRDefault="00BF7E38">
            <w:pPr>
              <w:rPr>
                <w:rFonts w:ascii="宋体" w:hAnsi="宋体" w:cs="宋体"/>
                <w:sz w:val="24"/>
              </w:rPr>
            </w:pPr>
            <w:r w:rsidRPr="009B2B69">
              <w:rPr>
                <w:rFonts w:ascii="宋体" w:hAnsi="宋体" w:cs="宋体" w:hint="eastAsia"/>
                <w:sz w:val="24"/>
              </w:rPr>
              <w:t>本地化服务方案</w:t>
            </w:r>
          </w:p>
        </w:tc>
        <w:tc>
          <w:tcPr>
            <w:tcW w:w="915" w:type="dxa"/>
            <w:tcBorders>
              <w:top w:val="outset" w:sz="6" w:space="0" w:color="auto"/>
              <w:left w:val="outset" w:sz="6" w:space="0" w:color="auto"/>
              <w:bottom w:val="outset" w:sz="6" w:space="0" w:color="auto"/>
              <w:right w:val="outset" w:sz="6" w:space="0" w:color="auto"/>
            </w:tcBorders>
            <w:noWrap/>
            <w:vAlign w:val="center"/>
          </w:tcPr>
          <w:p w14:paraId="0C7B368C" w14:textId="77777777" w:rsidR="00124A88" w:rsidRPr="009B2B69" w:rsidRDefault="00BF7E38">
            <w:pPr>
              <w:rPr>
                <w:rFonts w:ascii="宋体" w:hAnsi="宋体" w:cs="宋体"/>
                <w:sz w:val="24"/>
              </w:rPr>
            </w:pPr>
            <w:r w:rsidRPr="009B2B69">
              <w:rPr>
                <w:rFonts w:ascii="宋体" w:hAnsi="宋体" w:cs="宋体" w:hint="eastAsia"/>
                <w:sz w:val="24"/>
              </w:rPr>
              <w:t>6分</w:t>
            </w:r>
          </w:p>
        </w:tc>
        <w:tc>
          <w:tcPr>
            <w:tcW w:w="6386" w:type="dxa"/>
            <w:tcBorders>
              <w:top w:val="outset" w:sz="6" w:space="0" w:color="auto"/>
              <w:left w:val="outset" w:sz="6" w:space="0" w:color="auto"/>
              <w:bottom w:val="outset" w:sz="6" w:space="0" w:color="auto"/>
              <w:right w:val="outset" w:sz="6" w:space="0" w:color="auto"/>
            </w:tcBorders>
            <w:noWrap/>
            <w:vAlign w:val="center"/>
          </w:tcPr>
          <w:p w14:paraId="6DE84D02" w14:textId="2FAF283E" w:rsidR="00124A88" w:rsidRPr="009B2B69" w:rsidRDefault="00BF7E38">
            <w:pPr>
              <w:rPr>
                <w:rFonts w:ascii="宋体" w:hAnsi="宋体" w:cs="宋体"/>
                <w:sz w:val="24"/>
                <w:highlight w:val="green"/>
              </w:rPr>
            </w:pPr>
            <w:r w:rsidRPr="009B2B69">
              <w:rPr>
                <w:rFonts w:ascii="宋体" w:eastAsia="仿宋_GB2312" w:hAnsi="宋体" w:hint="eastAsia"/>
                <w:sz w:val="24"/>
                <w:szCs w:val="21"/>
              </w:rPr>
              <w:t>投标人设立了健全的售后服务机构网点，有详细的售后服务机构名单、地址、服务电话和人员名单等。在芜湖市能提供本地化服务的，得</w:t>
            </w:r>
            <w:r w:rsidRPr="009B2B69">
              <w:rPr>
                <w:rFonts w:ascii="宋体" w:eastAsia="仿宋_GB2312" w:hAnsi="宋体"/>
                <w:sz w:val="24"/>
                <w:szCs w:val="21"/>
              </w:rPr>
              <w:t>6</w:t>
            </w:r>
            <w:r w:rsidRPr="009B2B69">
              <w:rPr>
                <w:rFonts w:ascii="宋体" w:eastAsia="仿宋_GB2312" w:hAnsi="宋体" w:hint="eastAsia"/>
                <w:sz w:val="24"/>
                <w:szCs w:val="21"/>
              </w:rPr>
              <w:t>分；在安徽省能提供本地化服务的，得</w:t>
            </w:r>
            <w:r w:rsidR="000C679F" w:rsidRPr="009B2B69">
              <w:rPr>
                <w:rFonts w:ascii="宋体" w:eastAsia="仿宋_GB2312" w:hAnsi="宋体"/>
                <w:sz w:val="24"/>
                <w:szCs w:val="21"/>
              </w:rPr>
              <w:t>3</w:t>
            </w:r>
            <w:r w:rsidRPr="009B2B69">
              <w:rPr>
                <w:rFonts w:ascii="宋体" w:eastAsia="仿宋_GB2312" w:hAnsi="宋体" w:hint="eastAsia"/>
                <w:sz w:val="24"/>
                <w:szCs w:val="21"/>
              </w:rPr>
              <w:t>分；其他得</w:t>
            </w:r>
            <w:r w:rsidR="000C679F" w:rsidRPr="009B2B69">
              <w:rPr>
                <w:rFonts w:ascii="宋体" w:eastAsia="仿宋_GB2312" w:hAnsi="宋体"/>
                <w:sz w:val="24"/>
                <w:szCs w:val="21"/>
              </w:rPr>
              <w:t>1</w:t>
            </w:r>
            <w:r w:rsidRPr="009B2B69">
              <w:rPr>
                <w:rFonts w:ascii="宋体" w:eastAsia="仿宋_GB2312" w:hAnsi="宋体" w:hint="eastAsia"/>
                <w:sz w:val="24"/>
                <w:szCs w:val="21"/>
              </w:rPr>
              <w:t>分；未提供的，不得分。（本地化</w:t>
            </w:r>
            <w:proofErr w:type="gramStart"/>
            <w:r w:rsidRPr="009B2B69">
              <w:rPr>
                <w:rFonts w:ascii="宋体" w:eastAsia="仿宋_GB2312" w:hAnsi="宋体" w:hint="eastAsia"/>
                <w:sz w:val="24"/>
                <w:szCs w:val="21"/>
              </w:rPr>
              <w:t>服务指</w:t>
            </w:r>
            <w:proofErr w:type="gramEnd"/>
            <w:r w:rsidRPr="009B2B69">
              <w:rPr>
                <w:rFonts w:ascii="宋体" w:eastAsia="仿宋_GB2312" w:hAnsi="宋体" w:hint="eastAsia"/>
                <w:sz w:val="24"/>
                <w:szCs w:val="21"/>
              </w:rPr>
              <w:t>投标人在服务区域注册成立或在服务区域有分、子公司）（投标人须在投标文件中提供相关证明材料并加盖投标人公章）</w:t>
            </w:r>
            <w:r w:rsidR="00407292" w:rsidRPr="009B2B69">
              <w:rPr>
                <w:rFonts w:ascii="宋体" w:eastAsia="仿宋_GB2312" w:hAnsi="宋体" w:hint="eastAsia"/>
                <w:sz w:val="24"/>
                <w:szCs w:val="21"/>
              </w:rPr>
              <w:t>。</w:t>
            </w:r>
          </w:p>
        </w:tc>
      </w:tr>
    </w:tbl>
    <w:p w14:paraId="2437B37D" w14:textId="0482FD67" w:rsidR="00124A88" w:rsidRDefault="00BF7E38">
      <w:pPr>
        <w:jc w:val="left"/>
        <w:rPr>
          <w:rFonts w:ascii="宋体" w:hAnsi="宋体" w:cs="宋体"/>
          <w:sz w:val="24"/>
        </w:rPr>
      </w:pPr>
      <w:r>
        <w:rPr>
          <w:rFonts w:ascii="宋体" w:hAnsi="宋体" w:hint="eastAsia"/>
          <w:color w:val="000000"/>
          <w:sz w:val="24"/>
          <w:highlight w:val="white"/>
        </w:rPr>
        <w:t>3.2技术标评审内容及标</w:t>
      </w:r>
      <w:r>
        <w:rPr>
          <w:rFonts w:ascii="宋体" w:hAnsi="宋体" w:cs="宋体" w:hint="eastAsia"/>
          <w:sz w:val="24"/>
        </w:rPr>
        <w:t>准（6</w:t>
      </w:r>
      <w:r w:rsidR="009B2B69">
        <w:rPr>
          <w:rFonts w:ascii="宋体" w:hAnsi="宋体" w:cs="宋体"/>
          <w:sz w:val="24"/>
        </w:rPr>
        <w:t>4</w:t>
      </w:r>
      <w:r>
        <w:rPr>
          <w:rFonts w:ascii="宋体" w:hAnsi="宋体" w:cs="宋体" w:hint="eastAsia"/>
          <w:sz w:val="24"/>
        </w:rPr>
        <w:t>分）</w:t>
      </w:r>
    </w:p>
    <w:tbl>
      <w:tblPr>
        <w:tblW w:w="9541"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3560"/>
        <w:gridCol w:w="855"/>
        <w:gridCol w:w="5126"/>
      </w:tblGrid>
      <w:tr w:rsidR="00124A88" w14:paraId="3091F568" w14:textId="77777777">
        <w:tc>
          <w:tcPr>
            <w:tcW w:w="3560" w:type="dxa"/>
            <w:tcBorders>
              <w:top w:val="outset" w:sz="6" w:space="0" w:color="auto"/>
              <w:left w:val="outset" w:sz="6" w:space="0" w:color="auto"/>
              <w:bottom w:val="outset" w:sz="6" w:space="0" w:color="auto"/>
              <w:right w:val="outset" w:sz="6" w:space="0" w:color="auto"/>
            </w:tcBorders>
            <w:noWrap/>
            <w:vAlign w:val="center"/>
          </w:tcPr>
          <w:p w14:paraId="07ED9AFB" w14:textId="77777777" w:rsidR="00124A88" w:rsidRDefault="00BF7E38">
            <w:pPr>
              <w:jc w:val="center"/>
              <w:rPr>
                <w:rFonts w:ascii="宋体" w:hAnsi="宋体" w:cs="宋体"/>
                <w:sz w:val="24"/>
              </w:rPr>
            </w:pPr>
            <w:r>
              <w:rPr>
                <w:rFonts w:ascii="宋体" w:hAnsi="宋体" w:cs="宋体" w:hint="eastAsia"/>
                <w:sz w:val="24"/>
              </w:rPr>
              <w:lastRenderedPageBreak/>
              <w:t>评审项目</w:t>
            </w:r>
          </w:p>
        </w:tc>
        <w:tc>
          <w:tcPr>
            <w:tcW w:w="855" w:type="dxa"/>
            <w:tcBorders>
              <w:top w:val="outset" w:sz="6" w:space="0" w:color="auto"/>
              <w:left w:val="outset" w:sz="6" w:space="0" w:color="auto"/>
              <w:bottom w:val="outset" w:sz="6" w:space="0" w:color="auto"/>
              <w:right w:val="outset" w:sz="6" w:space="0" w:color="auto"/>
            </w:tcBorders>
            <w:noWrap/>
            <w:vAlign w:val="center"/>
          </w:tcPr>
          <w:p w14:paraId="415F371F" w14:textId="77777777" w:rsidR="00124A88" w:rsidRDefault="00BF7E38">
            <w:pPr>
              <w:jc w:val="center"/>
              <w:rPr>
                <w:rFonts w:ascii="宋体" w:hAnsi="宋体" w:cs="宋体"/>
                <w:sz w:val="24"/>
              </w:rPr>
            </w:pPr>
            <w:r>
              <w:rPr>
                <w:rFonts w:ascii="宋体" w:hAnsi="宋体" w:cs="宋体" w:hint="eastAsia"/>
                <w:sz w:val="24"/>
              </w:rPr>
              <w:t>分值</w:t>
            </w:r>
          </w:p>
        </w:tc>
        <w:tc>
          <w:tcPr>
            <w:tcW w:w="5126" w:type="dxa"/>
            <w:tcBorders>
              <w:top w:val="outset" w:sz="6" w:space="0" w:color="auto"/>
              <w:left w:val="outset" w:sz="6" w:space="0" w:color="auto"/>
              <w:bottom w:val="outset" w:sz="6" w:space="0" w:color="auto"/>
              <w:right w:val="outset" w:sz="6" w:space="0" w:color="auto"/>
            </w:tcBorders>
            <w:noWrap/>
            <w:vAlign w:val="center"/>
          </w:tcPr>
          <w:p w14:paraId="7CD272FB" w14:textId="77777777" w:rsidR="00124A88" w:rsidRDefault="00BF7E38">
            <w:pPr>
              <w:jc w:val="center"/>
              <w:rPr>
                <w:rFonts w:ascii="宋体" w:hAnsi="宋体" w:cs="宋体"/>
                <w:sz w:val="24"/>
              </w:rPr>
            </w:pPr>
            <w:r>
              <w:rPr>
                <w:rFonts w:ascii="宋体" w:hAnsi="宋体" w:cs="宋体" w:hint="eastAsia"/>
                <w:sz w:val="24"/>
              </w:rPr>
              <w:t>依据</w:t>
            </w:r>
          </w:p>
        </w:tc>
      </w:tr>
      <w:tr w:rsidR="00124A88" w14:paraId="0F14F824" w14:textId="77777777">
        <w:tc>
          <w:tcPr>
            <w:tcW w:w="3560" w:type="dxa"/>
            <w:tcBorders>
              <w:top w:val="outset" w:sz="6" w:space="0" w:color="auto"/>
              <w:left w:val="outset" w:sz="6" w:space="0" w:color="auto"/>
              <w:bottom w:val="outset" w:sz="6" w:space="0" w:color="auto"/>
              <w:right w:val="outset" w:sz="6" w:space="0" w:color="auto"/>
            </w:tcBorders>
            <w:noWrap/>
            <w:vAlign w:val="center"/>
          </w:tcPr>
          <w:p w14:paraId="6A8051BF" w14:textId="77777777" w:rsidR="00124A88" w:rsidRDefault="00BF7E38">
            <w:pPr>
              <w:jc w:val="center"/>
              <w:rPr>
                <w:rFonts w:ascii="宋体" w:hAnsi="宋体" w:cs="宋体"/>
                <w:sz w:val="24"/>
              </w:rPr>
            </w:pPr>
            <w:r>
              <w:rPr>
                <w:rFonts w:ascii="宋体" w:hAnsi="宋体" w:cs="宋体" w:hint="eastAsia"/>
                <w:sz w:val="24"/>
              </w:rPr>
              <w:t>人员配备</w:t>
            </w:r>
          </w:p>
          <w:p w14:paraId="57CD0AB7" w14:textId="5548AF69" w:rsidR="00124A88" w:rsidRDefault="00124A88" w:rsidP="000C679F">
            <w:pPr>
              <w:rPr>
                <w:rFonts w:ascii="宋体" w:hAnsi="宋体" w:cs="宋体"/>
                <w:sz w:val="24"/>
              </w:rPr>
            </w:pPr>
          </w:p>
        </w:tc>
        <w:tc>
          <w:tcPr>
            <w:tcW w:w="855" w:type="dxa"/>
            <w:tcBorders>
              <w:top w:val="outset" w:sz="6" w:space="0" w:color="auto"/>
              <w:left w:val="outset" w:sz="6" w:space="0" w:color="auto"/>
              <w:bottom w:val="outset" w:sz="6" w:space="0" w:color="auto"/>
              <w:right w:val="outset" w:sz="6" w:space="0" w:color="auto"/>
            </w:tcBorders>
            <w:noWrap/>
            <w:vAlign w:val="center"/>
          </w:tcPr>
          <w:p w14:paraId="7020F1C2" w14:textId="1C7C084C" w:rsidR="00124A88" w:rsidRDefault="00BF7E38">
            <w:pPr>
              <w:jc w:val="center"/>
              <w:rPr>
                <w:rFonts w:ascii="宋体" w:hAnsi="宋体" w:cs="宋体"/>
                <w:sz w:val="24"/>
              </w:rPr>
            </w:pPr>
            <w:r>
              <w:rPr>
                <w:rFonts w:ascii="宋体" w:hAnsi="宋体" w:cs="宋体" w:hint="eastAsia"/>
                <w:sz w:val="24"/>
              </w:rPr>
              <w:t>1</w:t>
            </w:r>
            <w:r w:rsidR="002E1DDE">
              <w:rPr>
                <w:rFonts w:ascii="宋体" w:hAnsi="宋体" w:cs="宋体"/>
                <w:sz w:val="24"/>
              </w:rPr>
              <w:t>4</w:t>
            </w:r>
            <w:r>
              <w:rPr>
                <w:rFonts w:ascii="宋体" w:hAnsi="宋体" w:cs="宋体" w:hint="eastAsia"/>
                <w:sz w:val="24"/>
              </w:rPr>
              <w:t>分</w:t>
            </w:r>
          </w:p>
        </w:tc>
        <w:tc>
          <w:tcPr>
            <w:tcW w:w="5126" w:type="dxa"/>
            <w:tcBorders>
              <w:top w:val="outset" w:sz="6" w:space="0" w:color="auto"/>
              <w:left w:val="outset" w:sz="6" w:space="0" w:color="auto"/>
              <w:bottom w:val="outset" w:sz="6" w:space="0" w:color="auto"/>
              <w:right w:val="outset" w:sz="6" w:space="0" w:color="auto"/>
            </w:tcBorders>
            <w:noWrap/>
            <w:vAlign w:val="center"/>
          </w:tcPr>
          <w:p w14:paraId="3AE7932B" w14:textId="239093AC" w:rsidR="00124A88" w:rsidRDefault="00BF7E38">
            <w:pPr>
              <w:jc w:val="left"/>
            </w:pPr>
            <w:r>
              <w:rPr>
                <w:rFonts w:hint="eastAsia"/>
              </w:rPr>
              <w:t>人员配备充足，演员类型结构合理得</w:t>
            </w:r>
            <w:r w:rsidR="002E1DDE">
              <w:t>8</w:t>
            </w:r>
            <w:r w:rsidR="000C679F">
              <w:t>-1</w:t>
            </w:r>
            <w:r w:rsidR="002E1DDE">
              <w:t>4</w:t>
            </w:r>
            <w:r>
              <w:rPr>
                <w:rFonts w:hint="eastAsia"/>
              </w:rPr>
              <w:t>分；较充足、合理的得</w:t>
            </w:r>
            <w:r w:rsidR="000C679F">
              <w:t>0-</w:t>
            </w:r>
            <w:r w:rsidR="002E1DDE">
              <w:t>8</w:t>
            </w:r>
            <w:r>
              <w:rPr>
                <w:rFonts w:hint="eastAsia"/>
              </w:rPr>
              <w:t>分。［</w:t>
            </w:r>
            <w:r w:rsidR="009B2B69" w:rsidRPr="009B2B69">
              <w:rPr>
                <w:rFonts w:hint="eastAsia"/>
              </w:rPr>
              <w:t>演出器材齐备，专业演职人员不少于（或等于）</w:t>
            </w:r>
            <w:r w:rsidR="009B2B69" w:rsidRPr="009B2B69">
              <w:rPr>
                <w:rFonts w:hint="eastAsia"/>
              </w:rPr>
              <w:t>20</w:t>
            </w:r>
            <w:r w:rsidR="009B2B69" w:rsidRPr="009B2B69">
              <w:rPr>
                <w:rFonts w:hint="eastAsia"/>
              </w:rPr>
              <w:t>人（团队配备中、高级专业技术职称的演员占比不少于</w:t>
            </w:r>
            <w:r w:rsidR="009B2B69" w:rsidRPr="009B2B69">
              <w:rPr>
                <w:rFonts w:hint="eastAsia"/>
              </w:rPr>
              <w:t>20%</w:t>
            </w:r>
            <w:r w:rsidR="009B2B69" w:rsidRPr="009B2B69">
              <w:rPr>
                <w:rFonts w:hint="eastAsia"/>
              </w:rPr>
              <w:t>）</w:t>
            </w:r>
            <w:r>
              <w:rPr>
                <w:rFonts w:hint="eastAsia"/>
              </w:rPr>
              <w:t>（提供人员相关证明材料扫描件，相关证明材料为由中国演出家协会统一颁发的《中国演出行业演员资格证书》或政府评定的演员专业职称或专业艺术学院毕业证书），否则不得分。］</w:t>
            </w:r>
          </w:p>
          <w:p w14:paraId="2F774EC0" w14:textId="6EF20221" w:rsidR="00124A88" w:rsidRDefault="00124A88">
            <w:pPr>
              <w:rPr>
                <w:rFonts w:ascii="宋体" w:hAnsi="宋体" w:cs="宋体"/>
                <w:sz w:val="24"/>
              </w:rPr>
            </w:pPr>
          </w:p>
        </w:tc>
      </w:tr>
      <w:tr w:rsidR="00124A88" w14:paraId="10D42476" w14:textId="77777777">
        <w:tc>
          <w:tcPr>
            <w:tcW w:w="3560" w:type="dxa"/>
            <w:tcBorders>
              <w:top w:val="outset" w:sz="6" w:space="0" w:color="auto"/>
              <w:left w:val="outset" w:sz="6" w:space="0" w:color="auto"/>
              <w:bottom w:val="outset" w:sz="6" w:space="0" w:color="auto"/>
              <w:right w:val="outset" w:sz="6" w:space="0" w:color="auto"/>
            </w:tcBorders>
            <w:noWrap/>
            <w:vAlign w:val="center"/>
          </w:tcPr>
          <w:p w14:paraId="7A9CEBB6" w14:textId="54CA20C8" w:rsidR="00124A88" w:rsidRPr="009B2B69" w:rsidRDefault="00BF7E38">
            <w:pPr>
              <w:jc w:val="center"/>
              <w:rPr>
                <w:rFonts w:ascii="宋体" w:hAnsi="宋体" w:cs="宋体"/>
                <w:sz w:val="24"/>
              </w:rPr>
            </w:pPr>
            <w:r w:rsidRPr="009B2B69">
              <w:rPr>
                <w:rFonts w:ascii="宋体" w:hAnsi="宋体" w:cs="宋体" w:hint="eastAsia"/>
                <w:sz w:val="24"/>
              </w:rPr>
              <w:t>节目内容方案（1</w:t>
            </w:r>
            <w:r w:rsidR="009B2B69">
              <w:rPr>
                <w:rFonts w:ascii="宋体" w:hAnsi="宋体" w:cs="宋体"/>
                <w:sz w:val="24"/>
              </w:rPr>
              <w:t>5</w:t>
            </w:r>
            <w:r w:rsidRPr="009B2B69">
              <w:rPr>
                <w:rFonts w:ascii="宋体" w:hAnsi="宋体" w:cs="宋体" w:hint="eastAsia"/>
                <w:sz w:val="24"/>
              </w:rPr>
              <w:t>分）</w:t>
            </w:r>
          </w:p>
        </w:tc>
        <w:tc>
          <w:tcPr>
            <w:tcW w:w="855" w:type="dxa"/>
            <w:tcBorders>
              <w:top w:val="outset" w:sz="6" w:space="0" w:color="auto"/>
              <w:left w:val="outset" w:sz="6" w:space="0" w:color="auto"/>
              <w:bottom w:val="outset" w:sz="6" w:space="0" w:color="auto"/>
              <w:right w:val="outset" w:sz="6" w:space="0" w:color="auto"/>
            </w:tcBorders>
            <w:noWrap/>
            <w:vAlign w:val="center"/>
          </w:tcPr>
          <w:p w14:paraId="710BA671" w14:textId="23AC6D74" w:rsidR="00124A88" w:rsidRPr="009B2B69" w:rsidRDefault="00BF7E38">
            <w:pPr>
              <w:jc w:val="center"/>
              <w:rPr>
                <w:rFonts w:ascii="宋体" w:hAnsi="宋体" w:cs="宋体"/>
                <w:sz w:val="24"/>
              </w:rPr>
            </w:pPr>
            <w:r w:rsidRPr="009B2B69">
              <w:rPr>
                <w:rFonts w:ascii="宋体" w:hAnsi="宋体" w:cs="宋体" w:hint="eastAsia"/>
                <w:sz w:val="24"/>
              </w:rPr>
              <w:t>1</w:t>
            </w:r>
            <w:r w:rsidR="002E1DDE" w:rsidRPr="009B2B69">
              <w:rPr>
                <w:rFonts w:ascii="宋体" w:hAnsi="宋体" w:cs="宋体"/>
                <w:sz w:val="24"/>
              </w:rPr>
              <w:t>5</w:t>
            </w:r>
            <w:r w:rsidRPr="009B2B69">
              <w:rPr>
                <w:rFonts w:ascii="宋体" w:hAnsi="宋体" w:cs="宋体" w:hint="eastAsia"/>
                <w:sz w:val="24"/>
              </w:rPr>
              <w:t>分</w:t>
            </w:r>
          </w:p>
        </w:tc>
        <w:tc>
          <w:tcPr>
            <w:tcW w:w="5126" w:type="dxa"/>
            <w:tcBorders>
              <w:top w:val="outset" w:sz="6" w:space="0" w:color="auto"/>
              <w:left w:val="outset" w:sz="6" w:space="0" w:color="auto"/>
              <w:bottom w:val="outset" w:sz="6" w:space="0" w:color="auto"/>
              <w:right w:val="outset" w:sz="6" w:space="0" w:color="auto"/>
            </w:tcBorders>
            <w:noWrap/>
            <w:vAlign w:val="center"/>
          </w:tcPr>
          <w:p w14:paraId="4D2DECE5" w14:textId="53C28D6A" w:rsidR="00124A88" w:rsidRPr="009B2B69" w:rsidRDefault="00BF7E38">
            <w:pPr>
              <w:pStyle w:val="2"/>
              <w:ind w:firstLineChars="0" w:firstLine="0"/>
              <w:rPr>
                <w:rFonts w:ascii="宋体" w:eastAsia="宋体" w:hAnsi="宋体" w:cs="宋体"/>
              </w:rPr>
            </w:pPr>
            <w:r w:rsidRPr="009B2B69">
              <w:rPr>
                <w:rFonts w:ascii="宋体" w:eastAsia="宋体" w:hAnsi="宋体" w:cs="宋体" w:hint="eastAsia"/>
              </w:rPr>
              <w:t>根据本项目服务宗旨、宣传主题以黄梅戏、庐剧、越剧、儿童剧等地方戏曲、国内外优秀剧（节目）及政府公益性主题活动为主要内容，制定符合本次需求的节目内容实施方案，评委会根据投标人提供的节目内容科学性、针对性、合理性、可操作性对比打分。</w:t>
            </w:r>
          </w:p>
          <w:p w14:paraId="75E5ED79" w14:textId="5999D128" w:rsidR="00124A88" w:rsidRPr="009B2B69" w:rsidRDefault="00BF7E38">
            <w:pPr>
              <w:pStyle w:val="2"/>
              <w:ind w:firstLineChars="0" w:firstLine="0"/>
              <w:rPr>
                <w:rFonts w:eastAsia="宋体"/>
              </w:rPr>
            </w:pPr>
            <w:r w:rsidRPr="009B2B69">
              <w:rPr>
                <w:rFonts w:ascii="宋体" w:eastAsia="宋体" w:hAnsi="宋体" w:cs="宋体" w:hint="eastAsia"/>
              </w:rPr>
              <w:t>优，得</w:t>
            </w:r>
            <w:r w:rsidR="002E1DDE" w:rsidRPr="009B2B69">
              <w:rPr>
                <w:rFonts w:ascii="宋体" w:eastAsia="宋体" w:hAnsi="宋体" w:cs="宋体"/>
              </w:rPr>
              <w:t>10</w:t>
            </w:r>
            <w:r w:rsidRPr="009B2B69">
              <w:rPr>
                <w:rFonts w:ascii="宋体" w:eastAsia="宋体" w:hAnsi="宋体" w:cs="宋体" w:hint="eastAsia"/>
              </w:rPr>
              <w:t>-1</w:t>
            </w:r>
            <w:r w:rsidR="002E1DDE" w:rsidRPr="009B2B69">
              <w:rPr>
                <w:rFonts w:ascii="宋体" w:eastAsia="宋体" w:hAnsi="宋体" w:cs="宋体"/>
              </w:rPr>
              <w:t>5</w:t>
            </w:r>
            <w:r w:rsidRPr="009B2B69">
              <w:rPr>
                <w:rFonts w:ascii="宋体" w:eastAsia="宋体" w:hAnsi="宋体" w:cs="宋体" w:hint="eastAsia"/>
              </w:rPr>
              <w:t>分；良，得</w:t>
            </w:r>
            <w:r w:rsidR="002E1DDE" w:rsidRPr="009B2B69">
              <w:rPr>
                <w:rFonts w:ascii="宋体" w:eastAsia="宋体" w:hAnsi="宋体" w:cs="宋体"/>
              </w:rPr>
              <w:t>5</w:t>
            </w:r>
            <w:r w:rsidRPr="009B2B69">
              <w:rPr>
                <w:rFonts w:ascii="宋体" w:eastAsia="宋体" w:hAnsi="宋体" w:cs="宋体" w:hint="eastAsia"/>
              </w:rPr>
              <w:t>-</w:t>
            </w:r>
            <w:r w:rsidR="002E1DDE" w:rsidRPr="009B2B69">
              <w:rPr>
                <w:rFonts w:ascii="宋体" w:eastAsia="宋体" w:hAnsi="宋体" w:cs="宋体"/>
              </w:rPr>
              <w:t>10</w:t>
            </w:r>
            <w:r w:rsidRPr="009B2B69">
              <w:rPr>
                <w:rFonts w:ascii="宋体" w:eastAsia="宋体" w:hAnsi="宋体" w:cs="宋体" w:hint="eastAsia"/>
              </w:rPr>
              <w:t>分；差，得0-</w:t>
            </w:r>
            <w:r w:rsidR="002E1DDE" w:rsidRPr="009B2B69">
              <w:rPr>
                <w:rFonts w:ascii="宋体" w:eastAsia="宋体" w:hAnsi="宋体" w:cs="宋体"/>
              </w:rPr>
              <w:t>5</w:t>
            </w:r>
            <w:r w:rsidRPr="009B2B69">
              <w:rPr>
                <w:rFonts w:ascii="宋体" w:eastAsia="宋体" w:hAnsi="宋体" w:cs="宋体" w:hint="eastAsia"/>
              </w:rPr>
              <w:t>分</w:t>
            </w:r>
          </w:p>
        </w:tc>
      </w:tr>
      <w:tr w:rsidR="00124A88" w14:paraId="47BB948B" w14:textId="77777777">
        <w:tc>
          <w:tcPr>
            <w:tcW w:w="3560" w:type="dxa"/>
            <w:tcBorders>
              <w:top w:val="outset" w:sz="6" w:space="0" w:color="auto"/>
              <w:left w:val="outset" w:sz="6" w:space="0" w:color="auto"/>
              <w:bottom w:val="outset" w:sz="6" w:space="0" w:color="auto"/>
              <w:right w:val="outset" w:sz="6" w:space="0" w:color="auto"/>
            </w:tcBorders>
            <w:noWrap/>
            <w:vAlign w:val="center"/>
          </w:tcPr>
          <w:p w14:paraId="2763F032" w14:textId="4A0E3642" w:rsidR="00124A88" w:rsidRDefault="00BF7E38" w:rsidP="002E1DDE">
            <w:pPr>
              <w:jc w:val="center"/>
            </w:pPr>
            <w:r>
              <w:rPr>
                <w:rFonts w:hint="eastAsia"/>
              </w:rPr>
              <w:t>宣传服务方案</w:t>
            </w:r>
          </w:p>
        </w:tc>
        <w:tc>
          <w:tcPr>
            <w:tcW w:w="855" w:type="dxa"/>
            <w:tcBorders>
              <w:top w:val="outset" w:sz="6" w:space="0" w:color="auto"/>
              <w:left w:val="outset" w:sz="6" w:space="0" w:color="auto"/>
              <w:bottom w:val="outset" w:sz="6" w:space="0" w:color="auto"/>
              <w:right w:val="outset" w:sz="6" w:space="0" w:color="auto"/>
            </w:tcBorders>
            <w:noWrap/>
            <w:vAlign w:val="center"/>
          </w:tcPr>
          <w:p w14:paraId="40027DF7" w14:textId="6A703EF9" w:rsidR="00124A88" w:rsidRDefault="00BF7E38">
            <w:pPr>
              <w:jc w:val="center"/>
              <w:rPr>
                <w:rFonts w:ascii="宋体" w:hAnsi="宋体" w:cs="宋体"/>
                <w:sz w:val="24"/>
              </w:rPr>
            </w:pPr>
            <w:r>
              <w:rPr>
                <w:rFonts w:ascii="宋体" w:hAnsi="宋体" w:cs="宋体" w:hint="eastAsia"/>
                <w:sz w:val="24"/>
              </w:rPr>
              <w:t>2</w:t>
            </w:r>
            <w:r w:rsidR="002E1DDE">
              <w:rPr>
                <w:rFonts w:ascii="宋体" w:hAnsi="宋体" w:cs="宋体"/>
                <w:sz w:val="24"/>
              </w:rPr>
              <w:t>0</w:t>
            </w:r>
            <w:r>
              <w:rPr>
                <w:rFonts w:ascii="宋体" w:hAnsi="宋体" w:cs="宋体" w:hint="eastAsia"/>
                <w:sz w:val="24"/>
              </w:rPr>
              <w:t>分</w:t>
            </w:r>
          </w:p>
        </w:tc>
        <w:tc>
          <w:tcPr>
            <w:tcW w:w="5126" w:type="dxa"/>
            <w:tcBorders>
              <w:top w:val="outset" w:sz="6" w:space="0" w:color="auto"/>
              <w:left w:val="outset" w:sz="6" w:space="0" w:color="auto"/>
              <w:bottom w:val="outset" w:sz="6" w:space="0" w:color="auto"/>
              <w:right w:val="outset" w:sz="6" w:space="0" w:color="auto"/>
            </w:tcBorders>
            <w:noWrap/>
            <w:vAlign w:val="center"/>
          </w:tcPr>
          <w:p w14:paraId="3AA7315E" w14:textId="5BA5F833" w:rsidR="00124A88" w:rsidRDefault="00BF7E38">
            <w:pPr>
              <w:jc w:val="left"/>
              <w:rPr>
                <w:rFonts w:ascii="宋体" w:hAnsi="宋体" w:cs="宋体"/>
                <w:sz w:val="24"/>
              </w:rPr>
            </w:pPr>
            <w:r>
              <w:rPr>
                <w:rFonts w:ascii="宋体" w:hAnsi="宋体" w:cs="宋体" w:hint="eastAsia"/>
                <w:sz w:val="24"/>
              </w:rPr>
              <w:t>有</w:t>
            </w:r>
            <w:proofErr w:type="gramStart"/>
            <w:r>
              <w:rPr>
                <w:rFonts w:ascii="宋体" w:hAnsi="宋体" w:cs="宋体" w:hint="eastAsia"/>
                <w:sz w:val="24"/>
              </w:rPr>
              <w:t>祥细</w:t>
            </w:r>
            <w:proofErr w:type="gramEnd"/>
            <w:r>
              <w:rPr>
                <w:rFonts w:ascii="宋体" w:hAnsi="宋体" w:cs="宋体" w:hint="eastAsia"/>
                <w:sz w:val="24"/>
              </w:rPr>
              <w:t>的演出策划方案，包括演出前的宣传、演出场地的安全保障、合理的演出管理制度</w:t>
            </w:r>
            <w:r w:rsidR="002E1DDE">
              <w:rPr>
                <w:rFonts w:ascii="宋体" w:hAnsi="宋体" w:cs="宋体" w:hint="eastAsia"/>
                <w:sz w:val="24"/>
              </w:rPr>
              <w:t>、</w:t>
            </w:r>
            <w:r w:rsidR="002E1DDE" w:rsidRPr="009B2B69">
              <w:rPr>
                <w:rFonts w:ascii="宋体" w:hAnsi="宋体" w:cs="宋体" w:hint="eastAsia"/>
                <w:sz w:val="24"/>
              </w:rPr>
              <w:t>突发情况的应急预案等</w:t>
            </w:r>
            <w:r>
              <w:rPr>
                <w:rFonts w:ascii="宋体" w:hAnsi="宋体" w:cs="宋体" w:hint="eastAsia"/>
                <w:sz w:val="24"/>
              </w:rPr>
              <w:t>。合理演出方案得</w:t>
            </w:r>
            <w:r w:rsidR="002E1DDE">
              <w:rPr>
                <w:rFonts w:ascii="宋体" w:hAnsi="宋体" w:cs="宋体" w:hint="eastAsia"/>
                <w:sz w:val="24"/>
              </w:rPr>
              <w:t>1</w:t>
            </w:r>
            <w:r w:rsidR="002E1DDE">
              <w:rPr>
                <w:rFonts w:ascii="宋体" w:hAnsi="宋体" w:cs="宋体"/>
                <w:sz w:val="24"/>
              </w:rPr>
              <w:t>0-</w:t>
            </w:r>
            <w:r>
              <w:rPr>
                <w:rFonts w:ascii="宋体" w:hAnsi="宋体" w:cs="宋体" w:hint="eastAsia"/>
                <w:sz w:val="24"/>
              </w:rPr>
              <w:t>20分，比较合理的演出方案得</w:t>
            </w:r>
            <w:r w:rsidR="002E1DDE">
              <w:rPr>
                <w:rFonts w:ascii="宋体" w:hAnsi="宋体" w:cs="宋体" w:hint="eastAsia"/>
                <w:sz w:val="24"/>
              </w:rPr>
              <w:t>0</w:t>
            </w:r>
            <w:r w:rsidR="002E1DDE">
              <w:rPr>
                <w:rFonts w:ascii="宋体" w:hAnsi="宋体" w:cs="宋体"/>
                <w:sz w:val="24"/>
              </w:rPr>
              <w:t>-</w:t>
            </w:r>
            <w:r>
              <w:rPr>
                <w:rFonts w:ascii="宋体" w:hAnsi="宋体" w:cs="宋体" w:hint="eastAsia"/>
                <w:sz w:val="24"/>
              </w:rPr>
              <w:t>10分，不合理的演出方案不得分。</w:t>
            </w:r>
          </w:p>
          <w:p w14:paraId="078D0313" w14:textId="05CD161A" w:rsidR="00124A88" w:rsidRPr="002E1DDE" w:rsidRDefault="00BF7E38">
            <w:pPr>
              <w:jc w:val="left"/>
              <w:rPr>
                <w:rFonts w:ascii="宋体" w:hAnsi="宋体" w:cs="宋体"/>
                <w:sz w:val="24"/>
              </w:rPr>
            </w:pPr>
            <w:r>
              <w:rPr>
                <w:rFonts w:ascii="宋体" w:hAnsi="宋体" w:cs="宋体" w:hint="eastAsia"/>
                <w:sz w:val="24"/>
              </w:rPr>
              <w:t>（评标委员会在符合招标文件要求的基础上横向比较各投标单位的演出策划方案，酌情打分。）</w:t>
            </w:r>
          </w:p>
        </w:tc>
      </w:tr>
      <w:tr w:rsidR="00124A88" w14:paraId="43562AA1" w14:textId="77777777">
        <w:tc>
          <w:tcPr>
            <w:tcW w:w="3560" w:type="dxa"/>
            <w:tcBorders>
              <w:top w:val="outset" w:sz="6" w:space="0" w:color="auto"/>
              <w:left w:val="outset" w:sz="6" w:space="0" w:color="auto"/>
              <w:bottom w:val="outset" w:sz="6" w:space="0" w:color="auto"/>
              <w:right w:val="outset" w:sz="6" w:space="0" w:color="auto"/>
            </w:tcBorders>
            <w:noWrap/>
            <w:vAlign w:val="center"/>
          </w:tcPr>
          <w:p w14:paraId="023E6B85" w14:textId="77777777" w:rsidR="00124A88" w:rsidRPr="009B2B69" w:rsidRDefault="00BF7E38">
            <w:pPr>
              <w:pStyle w:val="2"/>
              <w:ind w:firstLine="480"/>
              <w:rPr>
                <w:rFonts w:ascii="宋体" w:eastAsia="宋体" w:hAnsi="宋体" w:cs="宋体"/>
              </w:rPr>
            </w:pPr>
            <w:r w:rsidRPr="009B2B69">
              <w:rPr>
                <w:rFonts w:ascii="宋体" w:eastAsia="宋体" w:hAnsi="宋体" w:cs="宋体" w:hint="eastAsia"/>
              </w:rPr>
              <w:t>投标人实力</w:t>
            </w:r>
          </w:p>
        </w:tc>
        <w:tc>
          <w:tcPr>
            <w:tcW w:w="855" w:type="dxa"/>
            <w:tcBorders>
              <w:top w:val="outset" w:sz="6" w:space="0" w:color="auto"/>
              <w:left w:val="outset" w:sz="6" w:space="0" w:color="auto"/>
              <w:bottom w:val="outset" w:sz="6" w:space="0" w:color="auto"/>
              <w:right w:val="outset" w:sz="6" w:space="0" w:color="auto"/>
            </w:tcBorders>
            <w:noWrap/>
            <w:vAlign w:val="center"/>
          </w:tcPr>
          <w:p w14:paraId="2FAF8AAF" w14:textId="77777777" w:rsidR="00124A88" w:rsidRPr="009B2B69" w:rsidRDefault="00BF7E38">
            <w:pPr>
              <w:jc w:val="center"/>
              <w:rPr>
                <w:rFonts w:ascii="宋体" w:hAnsi="宋体" w:cs="宋体"/>
                <w:sz w:val="24"/>
              </w:rPr>
            </w:pPr>
            <w:r w:rsidRPr="009B2B69">
              <w:rPr>
                <w:rFonts w:ascii="宋体" w:hAnsi="宋体" w:cs="宋体" w:hint="eastAsia"/>
                <w:sz w:val="24"/>
              </w:rPr>
              <w:t>15分</w:t>
            </w:r>
          </w:p>
        </w:tc>
        <w:tc>
          <w:tcPr>
            <w:tcW w:w="5126" w:type="dxa"/>
            <w:tcBorders>
              <w:top w:val="outset" w:sz="6" w:space="0" w:color="auto"/>
              <w:left w:val="outset" w:sz="6" w:space="0" w:color="auto"/>
              <w:bottom w:val="outset" w:sz="6" w:space="0" w:color="auto"/>
              <w:right w:val="outset" w:sz="6" w:space="0" w:color="auto"/>
            </w:tcBorders>
            <w:noWrap/>
            <w:vAlign w:val="center"/>
          </w:tcPr>
          <w:p w14:paraId="7C682C59" w14:textId="77777777" w:rsidR="00124A88" w:rsidRPr="009B2B69" w:rsidRDefault="00BF7E38">
            <w:pPr>
              <w:spacing w:line="280" w:lineRule="exact"/>
              <w:ind w:firstLineChars="300" w:firstLine="720"/>
              <w:rPr>
                <w:rFonts w:asciiTheme="minorEastAsia" w:eastAsiaTheme="minorEastAsia" w:hAnsiTheme="minorEastAsia" w:cstheme="minorEastAsia"/>
                <w:sz w:val="24"/>
              </w:rPr>
            </w:pPr>
            <w:r w:rsidRPr="009B2B69">
              <w:rPr>
                <w:rFonts w:asciiTheme="minorEastAsia" w:eastAsiaTheme="minorEastAsia" w:hAnsiTheme="minorEastAsia" w:cstheme="minorEastAsia" w:hint="eastAsia"/>
                <w:sz w:val="24"/>
              </w:rPr>
              <w:t>近3年内有编排、创作、上演的</w:t>
            </w:r>
            <w:proofErr w:type="gramStart"/>
            <w:r w:rsidRPr="009B2B69">
              <w:rPr>
                <w:rFonts w:asciiTheme="minorEastAsia" w:eastAsiaTheme="minorEastAsia" w:hAnsiTheme="minorEastAsia" w:cstheme="minorEastAsia" w:hint="eastAsia"/>
                <w:sz w:val="24"/>
              </w:rPr>
              <w:t>的</w:t>
            </w:r>
            <w:proofErr w:type="gramEnd"/>
            <w:r w:rsidRPr="009B2B69">
              <w:rPr>
                <w:rFonts w:asciiTheme="minorEastAsia" w:eastAsiaTheme="minorEastAsia" w:hAnsiTheme="minorEastAsia" w:cstheme="minorEastAsia" w:hint="eastAsia"/>
                <w:sz w:val="24"/>
              </w:rPr>
              <w:t>地方剧（节）目，每个剧（节）目大戏得 5 分、小戏得 2 分，最高不超过</w:t>
            </w:r>
            <w:r w:rsidRPr="009B2B69">
              <w:rPr>
                <w:rFonts w:asciiTheme="minorEastAsia" w:eastAsiaTheme="minorEastAsia" w:hAnsiTheme="minorEastAsia" w:cstheme="minorEastAsia" w:hint="eastAsia"/>
                <w:color w:val="FF0000"/>
                <w:sz w:val="24"/>
              </w:rPr>
              <w:t xml:space="preserve"> 15 分</w:t>
            </w:r>
            <w:r w:rsidRPr="009B2B69">
              <w:rPr>
                <w:rFonts w:asciiTheme="minorEastAsia" w:eastAsiaTheme="minorEastAsia" w:hAnsiTheme="minorEastAsia" w:cstheme="minorEastAsia" w:hint="eastAsia"/>
                <w:sz w:val="24"/>
              </w:rPr>
              <w:t>。</w:t>
            </w:r>
          </w:p>
          <w:p w14:paraId="437A3BD5" w14:textId="77777777" w:rsidR="00124A88" w:rsidRPr="009B2B69" w:rsidRDefault="00BF7E38">
            <w:pPr>
              <w:jc w:val="left"/>
              <w:rPr>
                <w:rFonts w:ascii="宋体" w:hAnsi="宋体" w:cs="宋体"/>
                <w:sz w:val="24"/>
              </w:rPr>
            </w:pPr>
            <w:r w:rsidRPr="009B2B69">
              <w:rPr>
                <w:rFonts w:asciiTheme="minorEastAsia" w:eastAsiaTheme="minorEastAsia" w:hAnsiTheme="minorEastAsia" w:cstheme="minorEastAsia" w:hint="eastAsia"/>
                <w:sz w:val="24"/>
              </w:rPr>
              <w:t>注：每个剧（节）</w:t>
            </w:r>
            <w:proofErr w:type="gramStart"/>
            <w:r w:rsidRPr="009B2B69">
              <w:rPr>
                <w:rFonts w:asciiTheme="minorEastAsia" w:eastAsiaTheme="minorEastAsia" w:hAnsiTheme="minorEastAsia" w:cstheme="minorEastAsia" w:hint="eastAsia"/>
                <w:sz w:val="24"/>
              </w:rPr>
              <w:t>目需提供</w:t>
            </w:r>
            <w:proofErr w:type="gramEnd"/>
            <w:r w:rsidRPr="009B2B69">
              <w:rPr>
                <w:rFonts w:asciiTheme="minorEastAsia" w:eastAsiaTheme="minorEastAsia" w:hAnsiTheme="minorEastAsia" w:cstheme="minorEastAsia" w:hint="eastAsia"/>
                <w:sz w:val="24"/>
              </w:rPr>
              <w:t>表演资料，资料应包括剧（节）</w:t>
            </w:r>
            <w:proofErr w:type="gramStart"/>
            <w:r w:rsidRPr="009B2B69">
              <w:rPr>
                <w:rFonts w:asciiTheme="minorEastAsia" w:eastAsiaTheme="minorEastAsia" w:hAnsiTheme="minorEastAsia" w:cstheme="minorEastAsia" w:hint="eastAsia"/>
                <w:sz w:val="24"/>
              </w:rPr>
              <w:t>目现场</w:t>
            </w:r>
            <w:proofErr w:type="gramEnd"/>
            <w:r w:rsidRPr="009B2B69">
              <w:rPr>
                <w:rFonts w:asciiTheme="minorEastAsia" w:eastAsiaTheme="minorEastAsia" w:hAnsiTheme="minorEastAsia" w:cstheme="minorEastAsia" w:hint="eastAsia"/>
                <w:sz w:val="24"/>
              </w:rPr>
              <w:t>演出照片、演出舞台背景照片及节目单等，所提供照片需为清晰地彩色版本，如未提供表演资料，则该项不得分。</w:t>
            </w:r>
          </w:p>
        </w:tc>
      </w:tr>
    </w:tbl>
    <w:p w14:paraId="5BAE2A91" w14:textId="77777777" w:rsidR="00124A88" w:rsidRDefault="00BF7E38">
      <w:pPr>
        <w:jc w:val="left"/>
      </w:pPr>
      <w:r>
        <w:rPr>
          <w:rFonts w:hint="eastAsia"/>
        </w:rPr>
        <w:t>备注：磋商小组成员对“技术部分”合计分超出其他成员平均值±</w:t>
      </w:r>
      <w:r>
        <w:rPr>
          <w:rFonts w:hint="eastAsia"/>
        </w:rPr>
        <w:t>50%</w:t>
      </w:r>
      <w:r>
        <w:rPr>
          <w:rFonts w:hint="eastAsia"/>
        </w:rPr>
        <w:t>时，须写明评分依据及理由。</w:t>
      </w:r>
      <w:bookmarkEnd w:id="0"/>
    </w:p>
    <w:p w14:paraId="43A3F2D6" w14:textId="77777777" w:rsidR="00124A88" w:rsidRDefault="00124A88">
      <w:pPr>
        <w:spacing w:line="360" w:lineRule="auto"/>
        <w:jc w:val="center"/>
        <w:rPr>
          <w:rFonts w:ascii="宋体" w:hAnsi="宋体"/>
          <w:b/>
          <w:sz w:val="32"/>
          <w:szCs w:val="32"/>
        </w:rPr>
      </w:pPr>
    </w:p>
    <w:p w14:paraId="03A7E6BE" w14:textId="77777777" w:rsidR="00124A88" w:rsidRDefault="00124A88">
      <w:pPr>
        <w:spacing w:line="360" w:lineRule="auto"/>
        <w:rPr>
          <w:rFonts w:ascii="宋体" w:hAnsi="宋体"/>
          <w:b/>
          <w:sz w:val="32"/>
          <w:szCs w:val="32"/>
        </w:rPr>
      </w:pPr>
    </w:p>
    <w:p w14:paraId="5B4BC92F" w14:textId="77777777" w:rsidR="00124A88" w:rsidRDefault="00124A88">
      <w:pPr>
        <w:pStyle w:val="2"/>
        <w:ind w:firstLine="643"/>
        <w:rPr>
          <w:rFonts w:ascii="宋体" w:hAnsi="宋体"/>
          <w:b/>
          <w:sz w:val="32"/>
          <w:szCs w:val="32"/>
        </w:rPr>
      </w:pPr>
    </w:p>
    <w:p w14:paraId="0571F8D4" w14:textId="30400F1E" w:rsidR="00124A88" w:rsidRDefault="00124A88">
      <w:pPr>
        <w:pStyle w:val="2"/>
        <w:ind w:firstLine="643"/>
        <w:rPr>
          <w:rFonts w:ascii="宋体" w:hAnsi="宋体"/>
          <w:b/>
          <w:sz w:val="32"/>
          <w:szCs w:val="32"/>
        </w:rPr>
      </w:pPr>
    </w:p>
    <w:p w14:paraId="2490BC4E" w14:textId="5F94BDF9" w:rsidR="009B2B69" w:rsidRDefault="009B2B69">
      <w:pPr>
        <w:pStyle w:val="2"/>
        <w:ind w:firstLine="643"/>
        <w:rPr>
          <w:rFonts w:ascii="宋体" w:hAnsi="宋体"/>
          <w:b/>
          <w:sz w:val="32"/>
          <w:szCs w:val="32"/>
        </w:rPr>
      </w:pPr>
    </w:p>
    <w:p w14:paraId="6848D7CA" w14:textId="4D8B5485" w:rsidR="009B2B69" w:rsidRDefault="009B2B69">
      <w:pPr>
        <w:pStyle w:val="2"/>
        <w:ind w:firstLine="643"/>
        <w:rPr>
          <w:rFonts w:ascii="宋体" w:hAnsi="宋体"/>
          <w:b/>
          <w:sz w:val="32"/>
          <w:szCs w:val="32"/>
        </w:rPr>
      </w:pPr>
    </w:p>
    <w:p w14:paraId="753660FC" w14:textId="77777777" w:rsidR="009B2B69" w:rsidRDefault="009B2B69">
      <w:pPr>
        <w:pStyle w:val="2"/>
        <w:ind w:firstLine="643"/>
        <w:rPr>
          <w:rFonts w:ascii="宋体" w:hAnsi="宋体"/>
          <w:b/>
          <w:sz w:val="32"/>
          <w:szCs w:val="32"/>
        </w:rPr>
      </w:pPr>
    </w:p>
    <w:p w14:paraId="2C83A585" w14:textId="77777777" w:rsidR="00124A88" w:rsidRDefault="00BF7E38">
      <w:pPr>
        <w:spacing w:line="360" w:lineRule="auto"/>
        <w:jc w:val="center"/>
        <w:rPr>
          <w:b/>
          <w:bCs/>
          <w:sz w:val="32"/>
          <w:szCs w:val="36"/>
        </w:rPr>
      </w:pPr>
      <w:r>
        <w:rPr>
          <w:rFonts w:ascii="宋体" w:hAnsi="宋体" w:hint="eastAsia"/>
          <w:b/>
          <w:sz w:val="32"/>
          <w:szCs w:val="32"/>
        </w:rPr>
        <w:t>第六章  响应文件格式</w:t>
      </w:r>
    </w:p>
    <w:p w14:paraId="5171B3E9" w14:textId="77777777" w:rsidR="00124A88" w:rsidRDefault="00BF7E38">
      <w:pPr>
        <w:spacing w:line="360" w:lineRule="auto"/>
        <w:jc w:val="center"/>
        <w:rPr>
          <w:b/>
          <w:bCs/>
          <w:sz w:val="28"/>
          <w:szCs w:val="28"/>
        </w:rPr>
      </w:pPr>
      <w:r>
        <w:rPr>
          <w:rFonts w:hint="eastAsia"/>
          <w:b/>
          <w:bCs/>
          <w:sz w:val="28"/>
          <w:szCs w:val="28"/>
        </w:rPr>
        <w:t>一、磋商申请函格式</w:t>
      </w:r>
    </w:p>
    <w:p w14:paraId="120FCE42"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 xml:space="preserve">采购人：                   </w:t>
      </w:r>
    </w:p>
    <w:p w14:paraId="036880F0"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 xml:space="preserve">采购代理机构：            </w:t>
      </w:r>
    </w:p>
    <w:p w14:paraId="5B272B30"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在研究了</w:t>
      </w:r>
      <w:r>
        <w:rPr>
          <w:rFonts w:ascii="宋体" w:hAnsi="宋体" w:hint="eastAsia"/>
          <w:sz w:val="24"/>
          <w:highlight w:val="white"/>
          <w:u w:val="single"/>
        </w:rPr>
        <w:t>项目名称及编号</w:t>
      </w:r>
      <w:r>
        <w:rPr>
          <w:rFonts w:ascii="宋体" w:hAnsi="宋体" w:hint="eastAsia"/>
          <w:sz w:val="24"/>
          <w:highlight w:val="white"/>
        </w:rPr>
        <w:t>采购文件（含补充文件）后，我们愿意按人民币（大写******元）（小写****元）的投标报价，遵照磋商文件（含补充文件）的要求承担本采购项目的实施，完成本次采购范围的全部工作内容。</w:t>
      </w:r>
    </w:p>
    <w:p w14:paraId="08B0AC87"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 xml:space="preserve">   2、如果你单位接受我们的申请，我们将保证在磋商文件规定的服务期限内完成本采购项目的全部工作内容，并</w:t>
      </w:r>
      <w:proofErr w:type="gramStart"/>
      <w:r>
        <w:rPr>
          <w:rFonts w:ascii="宋体" w:hAnsi="宋体" w:hint="eastAsia"/>
          <w:sz w:val="24"/>
          <w:highlight w:val="white"/>
        </w:rPr>
        <w:t>达到磋商</w:t>
      </w:r>
      <w:proofErr w:type="gramEnd"/>
      <w:r>
        <w:rPr>
          <w:rFonts w:ascii="宋体" w:hAnsi="宋体" w:hint="eastAsia"/>
          <w:sz w:val="24"/>
          <w:highlight w:val="white"/>
        </w:rPr>
        <w:t>文件规定的要求。</w:t>
      </w:r>
    </w:p>
    <w:p w14:paraId="7CD77395"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3、我们同意从规定的首次提交响应文件之日起56个</w:t>
      </w:r>
      <w:proofErr w:type="gramStart"/>
      <w:r>
        <w:rPr>
          <w:rFonts w:ascii="宋体" w:hAnsi="宋体" w:hint="eastAsia"/>
          <w:sz w:val="24"/>
          <w:highlight w:val="white"/>
        </w:rPr>
        <w:t>日历天</w:t>
      </w:r>
      <w:proofErr w:type="gramEnd"/>
      <w:r>
        <w:rPr>
          <w:rFonts w:ascii="宋体" w:hAnsi="宋体" w:hint="eastAsia"/>
          <w:sz w:val="24"/>
          <w:highlight w:val="white"/>
        </w:rPr>
        <w:t>的磋商有效期内严格</w:t>
      </w:r>
      <w:proofErr w:type="gramStart"/>
      <w:r>
        <w:rPr>
          <w:rFonts w:ascii="宋体" w:hAnsi="宋体" w:hint="eastAsia"/>
          <w:sz w:val="24"/>
          <w:highlight w:val="white"/>
        </w:rPr>
        <w:t>遵守磋商</w:t>
      </w:r>
      <w:proofErr w:type="gramEnd"/>
      <w:r>
        <w:rPr>
          <w:rFonts w:ascii="宋体" w:hAnsi="宋体" w:hint="eastAsia"/>
          <w:sz w:val="24"/>
          <w:highlight w:val="white"/>
        </w:rPr>
        <w:t>文件的各项承诺。在此期限届满之前，本申请书始终将对我方具有约束力，并随时接受成交。</w:t>
      </w:r>
    </w:p>
    <w:p w14:paraId="707A1256"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4、在合同书正式签署生效之前，本申请书连同贵单位签发的中标通知书将构成我们双方之间共同遵守的文件，对双方具有约束力。</w:t>
      </w:r>
    </w:p>
    <w:p w14:paraId="161E6D26"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5、我们理解你单位不负担我们的任何磋商费用。</w:t>
      </w:r>
    </w:p>
    <w:p w14:paraId="284E00AE"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6、根据竞争性磋商须知第3条规定，我方承诺，与对本次磋商项目进行设计、编制规范和其他文件的单位或其附属机构均无关联。我方不是采购方的附属机构。</w:t>
      </w:r>
    </w:p>
    <w:p w14:paraId="537CDDB0"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7、随同本申请书，我们出具人民币共计*****元的磋商保证金。我们完全</w:t>
      </w:r>
      <w:proofErr w:type="gramStart"/>
      <w:r>
        <w:rPr>
          <w:rFonts w:ascii="宋体" w:hAnsi="宋体" w:hint="eastAsia"/>
          <w:sz w:val="24"/>
          <w:highlight w:val="white"/>
        </w:rPr>
        <w:t>接受磋商标文件</w:t>
      </w:r>
      <w:proofErr w:type="gramEnd"/>
      <w:r>
        <w:rPr>
          <w:rFonts w:ascii="宋体" w:hAnsi="宋体" w:hint="eastAsia"/>
          <w:sz w:val="24"/>
          <w:highlight w:val="white"/>
        </w:rPr>
        <w:t>的规定。如有违反，你单位有权撤消我单位成交资格，另选成交单位。</w:t>
      </w:r>
    </w:p>
    <w:p w14:paraId="785197E7"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 xml:space="preserve">投标人： (盖单位公章) </w:t>
      </w:r>
    </w:p>
    <w:p w14:paraId="6D3D797E"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单位地址及邮政编码：</w:t>
      </w:r>
    </w:p>
    <w:p w14:paraId="6A6ACB49"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 xml:space="preserve">法人代表或授权代表：（纸质投标文件中须签字或盖章）      </w:t>
      </w:r>
    </w:p>
    <w:p w14:paraId="1E059ABF"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 xml:space="preserve">联系电话（传真）：  </w:t>
      </w:r>
    </w:p>
    <w:p w14:paraId="580E4217"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 xml:space="preserve">开户银行名称：                      </w:t>
      </w:r>
    </w:p>
    <w:p w14:paraId="360A48BE"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 xml:space="preserve">开户银行账号（基本账户）：          </w:t>
      </w:r>
    </w:p>
    <w:p w14:paraId="43957970" w14:textId="77777777" w:rsidR="00124A88" w:rsidRDefault="00124A88">
      <w:pPr>
        <w:spacing w:line="360" w:lineRule="auto"/>
        <w:ind w:firstLineChars="200" w:firstLine="480"/>
        <w:rPr>
          <w:rFonts w:ascii="宋体" w:hAnsi="宋体"/>
          <w:sz w:val="24"/>
          <w:highlight w:val="white"/>
        </w:rPr>
      </w:pPr>
    </w:p>
    <w:p w14:paraId="5860A46A"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 xml:space="preserve">                                                    年    月    日</w:t>
      </w:r>
    </w:p>
    <w:p w14:paraId="0E905179" w14:textId="77777777" w:rsidR="00124A88" w:rsidRDefault="00BF7E38">
      <w:pPr>
        <w:pStyle w:val="ad"/>
        <w:adjustRightInd w:val="0"/>
        <w:snapToGrid w:val="0"/>
        <w:jc w:val="center"/>
        <w:rPr>
          <w:rFonts w:ascii="Times New Roman" w:hAnsi="Times New Roman"/>
          <w:b/>
          <w:bCs/>
          <w:sz w:val="28"/>
          <w:szCs w:val="28"/>
        </w:rPr>
      </w:pPr>
      <w:r>
        <w:rPr>
          <w:rFonts w:hint="eastAsia"/>
          <w:sz w:val="28"/>
          <w:szCs w:val="28"/>
          <w:u w:val="single"/>
        </w:rPr>
        <w:br w:type="page"/>
      </w:r>
      <w:r>
        <w:rPr>
          <w:rFonts w:ascii="Times New Roman" w:hAnsi="Times New Roman" w:hint="eastAsia"/>
          <w:b/>
          <w:bCs/>
          <w:sz w:val="28"/>
          <w:szCs w:val="28"/>
        </w:rPr>
        <w:lastRenderedPageBreak/>
        <w:t>二、授权委托书</w:t>
      </w:r>
    </w:p>
    <w:p w14:paraId="51925610" w14:textId="77777777" w:rsidR="00124A88" w:rsidRDefault="00124A88">
      <w:pPr>
        <w:spacing w:line="360" w:lineRule="auto"/>
        <w:ind w:firstLineChars="200" w:firstLine="560"/>
        <w:rPr>
          <w:rFonts w:ascii="宋体" w:hAnsi="宋体" w:cs="宋体"/>
          <w:color w:val="000000"/>
          <w:sz w:val="28"/>
          <w:szCs w:val="28"/>
        </w:rPr>
      </w:pPr>
    </w:p>
    <w:p w14:paraId="75FC8C1C"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本授权委托书声明：我</w:t>
      </w:r>
      <w:r>
        <w:rPr>
          <w:rFonts w:ascii="宋体" w:hAnsi="宋体" w:hint="eastAsia"/>
          <w:sz w:val="24"/>
          <w:highlight w:val="white"/>
          <w:u w:val="single"/>
        </w:rPr>
        <w:t xml:space="preserve">         (姓名)</w:t>
      </w:r>
      <w:r>
        <w:rPr>
          <w:rFonts w:ascii="宋体" w:hAnsi="宋体" w:hint="eastAsia"/>
          <w:sz w:val="24"/>
          <w:highlight w:val="white"/>
        </w:rPr>
        <w:t>系</w:t>
      </w:r>
      <w:r>
        <w:rPr>
          <w:rFonts w:ascii="宋体" w:hAnsi="宋体" w:hint="eastAsia"/>
          <w:sz w:val="24"/>
          <w:highlight w:val="white"/>
          <w:u w:val="single"/>
        </w:rPr>
        <w:t xml:space="preserve">            (供应商名称)</w:t>
      </w:r>
      <w:r>
        <w:rPr>
          <w:rFonts w:ascii="宋体" w:hAnsi="宋体" w:hint="eastAsia"/>
          <w:sz w:val="24"/>
          <w:highlight w:val="white"/>
        </w:rPr>
        <w:t>的法定代表人，现授权委托</w:t>
      </w:r>
      <w:r>
        <w:rPr>
          <w:rFonts w:ascii="宋体" w:hAnsi="宋体" w:hint="eastAsia"/>
          <w:sz w:val="24"/>
          <w:highlight w:val="white"/>
          <w:u w:val="single"/>
        </w:rPr>
        <w:t xml:space="preserve">          (姓名)</w:t>
      </w:r>
      <w:r>
        <w:rPr>
          <w:rFonts w:ascii="宋体" w:hAnsi="宋体" w:hint="eastAsia"/>
          <w:sz w:val="24"/>
          <w:highlight w:val="white"/>
        </w:rPr>
        <w:t>为我公司代理人，参加</w:t>
      </w:r>
      <w:r>
        <w:rPr>
          <w:rFonts w:ascii="宋体" w:hAnsi="宋体" w:hint="eastAsia"/>
          <w:sz w:val="24"/>
          <w:highlight w:val="white"/>
          <w:u w:val="single"/>
        </w:rPr>
        <w:t xml:space="preserve">             (采购人)</w:t>
      </w:r>
      <w:r>
        <w:rPr>
          <w:rFonts w:ascii="宋体" w:hAnsi="宋体" w:hint="eastAsia"/>
          <w:sz w:val="24"/>
          <w:highlight w:val="white"/>
        </w:rPr>
        <w:t>的               项目的磋商活动。授权委托人在参加磋商过程中所签署的一切文件和处理与之有关的一切事务，我均予以承认。</w:t>
      </w:r>
    </w:p>
    <w:p w14:paraId="74980861" w14:textId="77777777" w:rsidR="00124A88" w:rsidRDefault="00BF7E38">
      <w:pPr>
        <w:spacing w:line="360" w:lineRule="auto"/>
        <w:ind w:firstLineChars="200" w:firstLine="480"/>
        <w:jc w:val="left"/>
        <w:rPr>
          <w:rFonts w:ascii="宋体" w:hAnsi="宋体"/>
          <w:sz w:val="24"/>
          <w:highlight w:val="white"/>
        </w:rPr>
      </w:pPr>
      <w:r>
        <w:rPr>
          <w:rFonts w:ascii="宋体" w:hAnsi="宋体" w:hint="eastAsia"/>
          <w:sz w:val="24"/>
          <w:highlight w:val="white"/>
        </w:rPr>
        <w:t>授权委托人无转委托权。特此委托。</w:t>
      </w:r>
      <w:r>
        <w:rPr>
          <w:rFonts w:ascii="宋体" w:hAnsi="宋体" w:hint="eastAsia"/>
          <w:sz w:val="24"/>
          <w:highlight w:val="white"/>
        </w:rPr>
        <w:cr/>
        <w:t>附：授权委托人身份证复印件</w:t>
      </w:r>
    </w:p>
    <w:p w14:paraId="078654F9" w14:textId="77777777" w:rsidR="00124A88" w:rsidRDefault="00124A88">
      <w:pPr>
        <w:spacing w:line="360" w:lineRule="auto"/>
        <w:rPr>
          <w:rFonts w:ascii="宋体" w:hAnsi="宋体"/>
          <w:sz w:val="24"/>
          <w:highlight w:val="white"/>
        </w:rPr>
      </w:pPr>
    </w:p>
    <w:p w14:paraId="47767EF1"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代理人：             性别：                 年龄：</w:t>
      </w:r>
    </w:p>
    <w:p w14:paraId="27F0BD04"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单位：               部门：                 职务：</w:t>
      </w:r>
    </w:p>
    <w:p w14:paraId="599017A5"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 xml:space="preserve">投标人：(盖单位公章) </w:t>
      </w:r>
    </w:p>
    <w:p w14:paraId="07E802F1"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法定代表人：(签字或盖章)</w:t>
      </w:r>
    </w:p>
    <w:p w14:paraId="6AC57D8A" w14:textId="77777777" w:rsidR="00124A88" w:rsidRDefault="00124A88">
      <w:pPr>
        <w:spacing w:line="360" w:lineRule="auto"/>
        <w:ind w:firstLineChars="200" w:firstLine="480"/>
        <w:rPr>
          <w:rFonts w:ascii="宋体" w:hAnsi="宋体"/>
          <w:sz w:val="24"/>
          <w:highlight w:val="white"/>
        </w:rPr>
      </w:pPr>
    </w:p>
    <w:p w14:paraId="356DF47F"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日期：         年     月     日</w:t>
      </w:r>
    </w:p>
    <w:p w14:paraId="56496C33" w14:textId="77777777" w:rsidR="00124A88" w:rsidRDefault="00124A88">
      <w:pPr>
        <w:spacing w:line="360" w:lineRule="auto"/>
        <w:ind w:firstLineChars="200" w:firstLine="560"/>
        <w:jc w:val="right"/>
        <w:rPr>
          <w:rFonts w:ascii="宋体" w:hAnsi="宋体" w:cs="宋体"/>
          <w:color w:val="000000"/>
          <w:sz w:val="28"/>
          <w:szCs w:val="28"/>
        </w:rPr>
      </w:pPr>
    </w:p>
    <w:p w14:paraId="59C8C5FB" w14:textId="77777777" w:rsidR="00124A88" w:rsidRDefault="00BF7E38">
      <w:pPr>
        <w:spacing w:line="360" w:lineRule="auto"/>
        <w:jc w:val="center"/>
        <w:rPr>
          <w:rFonts w:ascii="黑体" w:eastAsia="黑体" w:hAnsi="黑体"/>
          <w:b/>
          <w:color w:val="0D0D0D"/>
          <w:sz w:val="32"/>
          <w:szCs w:val="32"/>
        </w:rPr>
      </w:pPr>
      <w:r>
        <w:rPr>
          <w:rFonts w:ascii="黑体" w:eastAsia="黑体" w:hAnsi="黑体"/>
          <w:b/>
          <w:color w:val="0D0D0D"/>
          <w:sz w:val="32"/>
          <w:szCs w:val="32"/>
        </w:rPr>
        <w:t>法定代表人证明</w:t>
      </w:r>
    </w:p>
    <w:p w14:paraId="066005C7" w14:textId="77777777" w:rsidR="00124A88" w:rsidRDefault="00124A88">
      <w:pPr>
        <w:tabs>
          <w:tab w:val="left" w:pos="6300"/>
        </w:tabs>
        <w:snapToGrid w:val="0"/>
        <w:spacing w:line="460" w:lineRule="exact"/>
        <w:ind w:firstLine="570"/>
        <w:rPr>
          <w:rFonts w:ascii="宋体" w:hAnsi="宋体"/>
          <w:color w:val="0D0D0D"/>
        </w:rPr>
      </w:pPr>
    </w:p>
    <w:p w14:paraId="2CCA63BC"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u w:val="single"/>
        </w:rPr>
        <w:t xml:space="preserve">           （法定代表人姓名）</w:t>
      </w:r>
      <w:r>
        <w:rPr>
          <w:rFonts w:ascii="宋体" w:hAnsi="宋体" w:hint="eastAsia"/>
          <w:sz w:val="24"/>
          <w:highlight w:val="white"/>
        </w:rPr>
        <w:t>系</w:t>
      </w:r>
      <w:r>
        <w:rPr>
          <w:rFonts w:ascii="宋体" w:hAnsi="宋体" w:hint="eastAsia"/>
          <w:sz w:val="24"/>
          <w:highlight w:val="white"/>
          <w:u w:val="single"/>
        </w:rPr>
        <w:t xml:space="preserve">              (供应商名称)</w:t>
      </w:r>
      <w:r>
        <w:rPr>
          <w:rFonts w:ascii="宋体" w:hAnsi="宋体" w:hint="eastAsia"/>
          <w:sz w:val="24"/>
          <w:highlight w:val="white"/>
        </w:rPr>
        <w:t xml:space="preserve">法定代表人，职务为             </w:t>
      </w:r>
      <w:r>
        <w:rPr>
          <w:rFonts w:ascii="宋体" w:hAnsi="宋体" w:hint="eastAsia"/>
          <w:sz w:val="24"/>
          <w:highlight w:val="white"/>
          <w:u w:val="single"/>
        </w:rPr>
        <w:t>（职务名称）。</w:t>
      </w:r>
    </w:p>
    <w:p w14:paraId="6B60DEDD"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特此证明。</w:t>
      </w:r>
    </w:p>
    <w:p w14:paraId="7E52ADA2" w14:textId="77777777" w:rsidR="00124A88" w:rsidRDefault="00BF7E38">
      <w:pPr>
        <w:spacing w:line="360" w:lineRule="auto"/>
        <w:ind w:firstLineChars="200" w:firstLine="480"/>
        <w:rPr>
          <w:rFonts w:ascii="宋体" w:hAnsi="宋体"/>
          <w:sz w:val="24"/>
          <w:highlight w:val="white"/>
        </w:rPr>
      </w:pPr>
      <w:r>
        <w:rPr>
          <w:rFonts w:ascii="宋体" w:hAnsi="宋体" w:hint="eastAsia"/>
          <w:sz w:val="24"/>
          <w:highlight w:val="white"/>
        </w:rPr>
        <w:t>附：法定代表人身份证复印件</w:t>
      </w:r>
    </w:p>
    <w:p w14:paraId="44DC08AD" w14:textId="77777777" w:rsidR="00124A88" w:rsidRDefault="00BF7E38">
      <w:pPr>
        <w:spacing w:line="360" w:lineRule="auto"/>
        <w:ind w:firstLineChars="200" w:firstLine="480"/>
        <w:jc w:val="right"/>
        <w:rPr>
          <w:rFonts w:ascii="宋体" w:hAnsi="宋体"/>
          <w:sz w:val="24"/>
          <w:highlight w:val="white"/>
        </w:rPr>
      </w:pPr>
      <w:r>
        <w:rPr>
          <w:rFonts w:ascii="宋体" w:hAnsi="宋体" w:hint="eastAsia"/>
          <w:sz w:val="24"/>
          <w:highlight w:val="white"/>
        </w:rPr>
        <w:t xml:space="preserve">                                                投标人全称(盖单位公章)                                                     </w:t>
      </w:r>
    </w:p>
    <w:p w14:paraId="4845B32F" w14:textId="77777777" w:rsidR="00124A88" w:rsidRDefault="00BF7E38">
      <w:pPr>
        <w:spacing w:line="360" w:lineRule="auto"/>
        <w:ind w:firstLineChars="200" w:firstLine="480"/>
        <w:jc w:val="right"/>
        <w:rPr>
          <w:rFonts w:ascii="宋体" w:hAnsi="宋体"/>
          <w:sz w:val="24"/>
          <w:highlight w:val="white"/>
        </w:rPr>
      </w:pPr>
      <w:r>
        <w:rPr>
          <w:rFonts w:ascii="宋体" w:hAnsi="宋体" w:hint="eastAsia"/>
          <w:sz w:val="24"/>
          <w:highlight w:val="white"/>
        </w:rPr>
        <w:t xml:space="preserve"> 年   月   日</w:t>
      </w:r>
    </w:p>
    <w:p w14:paraId="34F7DFDA" w14:textId="77777777" w:rsidR="00124A88" w:rsidRDefault="00124A88">
      <w:pPr>
        <w:spacing w:line="360" w:lineRule="auto"/>
        <w:ind w:firstLineChars="200" w:firstLine="480"/>
        <w:jc w:val="right"/>
        <w:rPr>
          <w:rFonts w:ascii="宋体" w:hAnsi="宋体"/>
          <w:sz w:val="24"/>
          <w:highlight w:val="white"/>
        </w:rPr>
      </w:pPr>
    </w:p>
    <w:p w14:paraId="24537681" w14:textId="77777777" w:rsidR="00124A88" w:rsidRDefault="00124A88">
      <w:pPr>
        <w:spacing w:line="360" w:lineRule="auto"/>
        <w:ind w:firstLineChars="200" w:firstLine="560"/>
        <w:rPr>
          <w:rFonts w:ascii="宋体" w:hAnsi="宋体" w:cs="宋体"/>
          <w:color w:val="000000"/>
          <w:sz w:val="28"/>
          <w:szCs w:val="28"/>
        </w:rPr>
      </w:pPr>
    </w:p>
    <w:p w14:paraId="30F5F134" w14:textId="77777777" w:rsidR="00124A88" w:rsidRDefault="00124A88">
      <w:pPr>
        <w:pStyle w:val="ad"/>
        <w:spacing w:line="360" w:lineRule="auto"/>
        <w:rPr>
          <w:rFonts w:ascii="黑体" w:eastAsia="黑体" w:hAnsi="宋体"/>
          <w:sz w:val="32"/>
        </w:rPr>
      </w:pPr>
    </w:p>
    <w:p w14:paraId="0BF964D1" w14:textId="77777777" w:rsidR="00124A88" w:rsidRDefault="00124A88">
      <w:pPr>
        <w:pStyle w:val="ad"/>
        <w:spacing w:line="360" w:lineRule="auto"/>
        <w:ind w:firstLineChars="218" w:firstLine="698"/>
        <w:jc w:val="center"/>
        <w:rPr>
          <w:rFonts w:ascii="黑体" w:eastAsia="黑体" w:hAnsi="宋体"/>
          <w:sz w:val="32"/>
        </w:rPr>
        <w:sectPr w:rsidR="00124A88">
          <w:headerReference w:type="default" r:id="rId9"/>
          <w:footerReference w:type="even" r:id="rId10"/>
          <w:footerReference w:type="default" r:id="rId11"/>
          <w:headerReference w:type="first" r:id="rId12"/>
          <w:pgSz w:w="11906" w:h="16838"/>
          <w:pgMar w:top="1247" w:right="1134" w:bottom="794" w:left="1134" w:header="851" w:footer="992" w:gutter="0"/>
          <w:cols w:space="720"/>
          <w:docGrid w:type="lines" w:linePitch="312"/>
        </w:sectPr>
      </w:pPr>
    </w:p>
    <w:p w14:paraId="799D592C" w14:textId="77777777" w:rsidR="00124A88" w:rsidRDefault="00124A88">
      <w:pPr>
        <w:spacing w:line="400" w:lineRule="exact"/>
        <w:rPr>
          <w:rFonts w:ascii="宋体" w:hAnsi="宋体" w:cs="宋体"/>
          <w:color w:val="000000"/>
          <w:sz w:val="24"/>
          <w:highlight w:val="white"/>
        </w:rPr>
      </w:pPr>
    </w:p>
    <w:p w14:paraId="2472F67B" w14:textId="77777777" w:rsidR="00124A88" w:rsidRDefault="00BF7E38">
      <w:pPr>
        <w:spacing w:line="400" w:lineRule="exact"/>
        <w:jc w:val="center"/>
        <w:rPr>
          <w:rFonts w:ascii="宋体" w:hAnsi="宋体" w:cs="宋体"/>
          <w:b/>
          <w:color w:val="000000"/>
          <w:sz w:val="28"/>
          <w:szCs w:val="28"/>
        </w:rPr>
      </w:pPr>
      <w:r>
        <w:rPr>
          <w:rFonts w:ascii="宋体" w:hAnsi="宋体" w:cs="宋体" w:hint="eastAsia"/>
          <w:b/>
          <w:color w:val="000000"/>
          <w:sz w:val="28"/>
          <w:szCs w:val="28"/>
          <w:highlight w:val="white"/>
        </w:rPr>
        <w:t>三、</w:t>
      </w:r>
      <w:r>
        <w:rPr>
          <w:rFonts w:ascii="宋体" w:cs="宋体" w:hint="eastAsia"/>
          <w:b/>
          <w:sz w:val="28"/>
          <w:szCs w:val="28"/>
        </w:rPr>
        <w:t>首次</w:t>
      </w:r>
      <w:r>
        <w:rPr>
          <w:rFonts w:ascii="宋体" w:hAnsi="宋体" w:cs="宋体" w:hint="eastAsia"/>
          <w:b/>
          <w:color w:val="000000"/>
          <w:sz w:val="28"/>
          <w:szCs w:val="28"/>
          <w:highlight w:val="white"/>
        </w:rPr>
        <w:t>报价表（格式）</w:t>
      </w:r>
    </w:p>
    <w:p w14:paraId="69668C25" w14:textId="77777777" w:rsidR="00124A88" w:rsidRDefault="00124A88">
      <w:pPr>
        <w:spacing w:line="360" w:lineRule="auto"/>
        <w:ind w:hanging="1800"/>
        <w:jc w:val="center"/>
        <w:rPr>
          <w:color w:val="000000"/>
          <w:sz w:val="24"/>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2694"/>
        <w:gridCol w:w="1559"/>
        <w:gridCol w:w="2665"/>
      </w:tblGrid>
      <w:tr w:rsidR="00124A88" w14:paraId="7C2687FD" w14:textId="77777777">
        <w:trPr>
          <w:trHeight w:hRule="exact" w:val="1205"/>
          <w:jc w:val="center"/>
        </w:trPr>
        <w:tc>
          <w:tcPr>
            <w:tcW w:w="1817" w:type="dxa"/>
            <w:vAlign w:val="center"/>
          </w:tcPr>
          <w:p w14:paraId="1E1B61E0" w14:textId="77777777" w:rsidR="00124A88" w:rsidRDefault="00BF7E38">
            <w:pPr>
              <w:jc w:val="center"/>
              <w:rPr>
                <w:rFonts w:ascii="宋体" w:hAnsi="宋体"/>
                <w:sz w:val="28"/>
                <w:szCs w:val="28"/>
              </w:rPr>
            </w:pPr>
            <w:r>
              <w:rPr>
                <w:rFonts w:ascii="宋体" w:hAnsi="宋体" w:hint="eastAsia"/>
                <w:sz w:val="28"/>
                <w:szCs w:val="28"/>
              </w:rPr>
              <w:t>项目名称</w:t>
            </w:r>
          </w:p>
        </w:tc>
        <w:tc>
          <w:tcPr>
            <w:tcW w:w="2694" w:type="dxa"/>
            <w:vAlign w:val="center"/>
          </w:tcPr>
          <w:p w14:paraId="1B86A093" w14:textId="77777777" w:rsidR="00124A88" w:rsidRDefault="00124A88">
            <w:pPr>
              <w:jc w:val="center"/>
              <w:rPr>
                <w:rFonts w:ascii="宋体" w:hAnsi="宋体"/>
                <w:sz w:val="28"/>
                <w:szCs w:val="28"/>
              </w:rPr>
            </w:pPr>
          </w:p>
        </w:tc>
        <w:tc>
          <w:tcPr>
            <w:tcW w:w="1559" w:type="dxa"/>
            <w:vAlign w:val="center"/>
          </w:tcPr>
          <w:p w14:paraId="16CAE4D9" w14:textId="77777777" w:rsidR="00124A88" w:rsidRDefault="00BF7E38">
            <w:pPr>
              <w:jc w:val="center"/>
              <w:rPr>
                <w:rFonts w:ascii="宋体" w:hAnsi="宋体"/>
                <w:sz w:val="28"/>
                <w:szCs w:val="28"/>
              </w:rPr>
            </w:pPr>
            <w:r>
              <w:rPr>
                <w:rFonts w:ascii="宋体" w:hAnsi="宋体" w:hint="eastAsia"/>
                <w:sz w:val="28"/>
                <w:szCs w:val="28"/>
              </w:rPr>
              <w:t>项目编号</w:t>
            </w:r>
          </w:p>
        </w:tc>
        <w:tc>
          <w:tcPr>
            <w:tcW w:w="2665" w:type="dxa"/>
            <w:vAlign w:val="center"/>
          </w:tcPr>
          <w:p w14:paraId="00BA0A37" w14:textId="77777777" w:rsidR="00124A88" w:rsidRDefault="00124A88">
            <w:pPr>
              <w:jc w:val="center"/>
              <w:rPr>
                <w:rFonts w:ascii="宋体" w:hAnsi="宋体"/>
                <w:sz w:val="28"/>
                <w:szCs w:val="28"/>
              </w:rPr>
            </w:pPr>
          </w:p>
        </w:tc>
      </w:tr>
      <w:tr w:rsidR="00124A88" w14:paraId="74B221E3" w14:textId="77777777">
        <w:trPr>
          <w:cantSplit/>
          <w:trHeight w:val="1117"/>
          <w:jc w:val="center"/>
        </w:trPr>
        <w:tc>
          <w:tcPr>
            <w:tcW w:w="1817" w:type="dxa"/>
            <w:vAlign w:val="center"/>
          </w:tcPr>
          <w:p w14:paraId="6D3BF4F6" w14:textId="77777777" w:rsidR="00124A88" w:rsidRDefault="00BF7E38">
            <w:pPr>
              <w:jc w:val="center"/>
              <w:rPr>
                <w:rFonts w:ascii="宋体" w:hAnsi="宋体"/>
                <w:sz w:val="28"/>
                <w:szCs w:val="28"/>
              </w:rPr>
            </w:pPr>
            <w:r>
              <w:rPr>
                <w:rFonts w:ascii="宋体" w:hAnsi="宋体" w:hint="eastAsia"/>
                <w:sz w:val="28"/>
                <w:szCs w:val="28"/>
              </w:rPr>
              <w:t>投标人名称</w:t>
            </w:r>
          </w:p>
        </w:tc>
        <w:tc>
          <w:tcPr>
            <w:tcW w:w="6918" w:type="dxa"/>
            <w:gridSpan w:val="3"/>
            <w:vAlign w:val="center"/>
          </w:tcPr>
          <w:p w14:paraId="30317715" w14:textId="77777777" w:rsidR="00124A88" w:rsidRDefault="00124A88">
            <w:pPr>
              <w:jc w:val="center"/>
              <w:rPr>
                <w:rFonts w:ascii="宋体" w:hAnsi="宋体"/>
                <w:sz w:val="28"/>
                <w:szCs w:val="28"/>
              </w:rPr>
            </w:pPr>
          </w:p>
        </w:tc>
      </w:tr>
      <w:tr w:rsidR="00124A88" w14:paraId="44D8154A" w14:textId="77777777">
        <w:trPr>
          <w:cantSplit/>
          <w:trHeight w:val="2818"/>
          <w:jc w:val="center"/>
        </w:trPr>
        <w:tc>
          <w:tcPr>
            <w:tcW w:w="1817" w:type="dxa"/>
            <w:vAlign w:val="center"/>
          </w:tcPr>
          <w:p w14:paraId="70CB09AF" w14:textId="77777777" w:rsidR="00124A88" w:rsidRDefault="00BF7E38">
            <w:pPr>
              <w:jc w:val="center"/>
              <w:rPr>
                <w:rFonts w:ascii="宋体" w:hAnsi="宋体"/>
                <w:sz w:val="28"/>
                <w:szCs w:val="28"/>
              </w:rPr>
            </w:pPr>
            <w:r>
              <w:rPr>
                <w:rFonts w:ascii="宋体" w:hAnsi="宋体" w:hint="eastAsia"/>
                <w:sz w:val="28"/>
                <w:szCs w:val="28"/>
              </w:rPr>
              <w:t>报价</w:t>
            </w:r>
          </w:p>
        </w:tc>
        <w:tc>
          <w:tcPr>
            <w:tcW w:w="6918" w:type="dxa"/>
            <w:gridSpan w:val="3"/>
            <w:vAlign w:val="center"/>
          </w:tcPr>
          <w:p w14:paraId="383F611B" w14:textId="77777777" w:rsidR="00124A88" w:rsidRDefault="00BF7E38">
            <w:pPr>
              <w:jc w:val="center"/>
              <w:rPr>
                <w:rFonts w:ascii="宋体" w:hAnsi="宋体"/>
                <w:sz w:val="28"/>
                <w:szCs w:val="28"/>
              </w:rPr>
            </w:pPr>
            <w:r>
              <w:rPr>
                <w:rFonts w:ascii="宋体" w:hAnsi="宋体" w:hint="eastAsia"/>
                <w:sz w:val="28"/>
                <w:szCs w:val="28"/>
              </w:rPr>
              <w:t>大写：元</w:t>
            </w:r>
          </w:p>
          <w:p w14:paraId="727D1D40" w14:textId="77777777" w:rsidR="00124A88" w:rsidRDefault="00BF7E38">
            <w:pPr>
              <w:jc w:val="center"/>
              <w:rPr>
                <w:rFonts w:ascii="宋体" w:hAnsi="宋体"/>
                <w:sz w:val="28"/>
                <w:szCs w:val="28"/>
              </w:rPr>
            </w:pPr>
            <w:r>
              <w:rPr>
                <w:rFonts w:ascii="宋体" w:hAnsi="宋体" w:hint="eastAsia"/>
                <w:sz w:val="28"/>
                <w:szCs w:val="28"/>
              </w:rPr>
              <w:t>小写：元</w:t>
            </w:r>
          </w:p>
        </w:tc>
      </w:tr>
      <w:tr w:rsidR="00124A88" w14:paraId="287EA370" w14:textId="77777777">
        <w:trPr>
          <w:cantSplit/>
          <w:trHeight w:val="1392"/>
          <w:jc w:val="center"/>
        </w:trPr>
        <w:tc>
          <w:tcPr>
            <w:tcW w:w="1817" w:type="dxa"/>
            <w:vAlign w:val="center"/>
          </w:tcPr>
          <w:p w14:paraId="30B5873C" w14:textId="77777777" w:rsidR="00124A88" w:rsidRDefault="00BF7E38">
            <w:pPr>
              <w:jc w:val="center"/>
              <w:rPr>
                <w:rFonts w:ascii="宋体" w:hAnsi="宋体"/>
                <w:sz w:val="28"/>
                <w:szCs w:val="28"/>
              </w:rPr>
            </w:pPr>
            <w:r>
              <w:rPr>
                <w:rFonts w:ascii="宋体" w:hAnsi="宋体" w:hint="eastAsia"/>
                <w:sz w:val="28"/>
                <w:szCs w:val="28"/>
              </w:rPr>
              <w:t>备注</w:t>
            </w:r>
          </w:p>
        </w:tc>
        <w:tc>
          <w:tcPr>
            <w:tcW w:w="6918" w:type="dxa"/>
            <w:gridSpan w:val="3"/>
            <w:vAlign w:val="center"/>
          </w:tcPr>
          <w:p w14:paraId="3F11C9FC" w14:textId="77777777" w:rsidR="00124A88" w:rsidRDefault="00124A88">
            <w:pPr>
              <w:jc w:val="center"/>
              <w:rPr>
                <w:rFonts w:ascii="宋体" w:hAnsi="宋体"/>
                <w:sz w:val="28"/>
                <w:szCs w:val="28"/>
              </w:rPr>
            </w:pPr>
          </w:p>
        </w:tc>
      </w:tr>
    </w:tbl>
    <w:p w14:paraId="1D50BFD4" w14:textId="77777777" w:rsidR="00124A88" w:rsidRDefault="00124A88">
      <w:pPr>
        <w:spacing w:line="360" w:lineRule="auto"/>
        <w:rPr>
          <w:rFonts w:ascii="宋体" w:hAnsi="宋体"/>
          <w:szCs w:val="18"/>
          <w:highlight w:val="white"/>
        </w:rPr>
      </w:pPr>
    </w:p>
    <w:p w14:paraId="3DDBEE13" w14:textId="77777777" w:rsidR="00124A88" w:rsidRDefault="00124A88">
      <w:pPr>
        <w:spacing w:line="360" w:lineRule="auto"/>
        <w:rPr>
          <w:rFonts w:ascii="宋体" w:hAnsi="宋体"/>
          <w:szCs w:val="18"/>
          <w:highlight w:val="white"/>
        </w:rPr>
      </w:pPr>
    </w:p>
    <w:p w14:paraId="39492260" w14:textId="77777777" w:rsidR="00124A88" w:rsidRDefault="00124A88">
      <w:pPr>
        <w:spacing w:line="360" w:lineRule="auto"/>
        <w:rPr>
          <w:rFonts w:ascii="宋体" w:hAnsi="宋体"/>
          <w:szCs w:val="18"/>
          <w:highlight w:val="white"/>
        </w:rPr>
      </w:pPr>
    </w:p>
    <w:p w14:paraId="45B87DB0" w14:textId="77777777" w:rsidR="00124A88" w:rsidRDefault="00BF7E38">
      <w:pPr>
        <w:spacing w:line="360" w:lineRule="auto"/>
        <w:rPr>
          <w:rFonts w:ascii="宋体" w:hAnsi="宋体"/>
          <w:szCs w:val="18"/>
          <w:highlight w:val="white"/>
        </w:rPr>
      </w:pPr>
      <w:r>
        <w:rPr>
          <w:rFonts w:ascii="宋体" w:hAnsi="宋体" w:hint="eastAsia"/>
          <w:szCs w:val="18"/>
          <w:highlight w:val="white"/>
        </w:rPr>
        <w:t xml:space="preserve">投标人：                               </w:t>
      </w:r>
      <w:r>
        <w:rPr>
          <w:rFonts w:ascii="宋体" w:hAnsi="宋体" w:hint="eastAsia"/>
          <w:sz w:val="24"/>
          <w:highlight w:val="white"/>
        </w:rPr>
        <w:t xml:space="preserve">(盖单位公章) </w:t>
      </w:r>
    </w:p>
    <w:p w14:paraId="51BAA759" w14:textId="77777777" w:rsidR="00124A88" w:rsidRDefault="00124A88">
      <w:pPr>
        <w:spacing w:line="360" w:lineRule="auto"/>
        <w:rPr>
          <w:rFonts w:ascii="宋体" w:hAnsi="宋体"/>
          <w:szCs w:val="18"/>
          <w:highlight w:val="white"/>
        </w:rPr>
      </w:pPr>
    </w:p>
    <w:p w14:paraId="00B2D615" w14:textId="77777777" w:rsidR="00124A88" w:rsidRDefault="00BF7E38">
      <w:pPr>
        <w:spacing w:line="360" w:lineRule="auto"/>
        <w:rPr>
          <w:rFonts w:ascii="宋体" w:hAnsi="宋体"/>
          <w:szCs w:val="18"/>
          <w:highlight w:val="white"/>
        </w:rPr>
      </w:pPr>
      <w:r>
        <w:rPr>
          <w:rFonts w:ascii="宋体" w:hAnsi="宋体" w:hint="eastAsia"/>
          <w:szCs w:val="18"/>
          <w:highlight w:val="white"/>
        </w:rPr>
        <w:t>法定代表人或其授权代表：              （签字或盖章）</w:t>
      </w:r>
    </w:p>
    <w:p w14:paraId="67CB8173" w14:textId="77777777" w:rsidR="00124A88" w:rsidRDefault="00124A88">
      <w:pPr>
        <w:spacing w:line="360" w:lineRule="auto"/>
        <w:rPr>
          <w:rFonts w:ascii="宋体" w:hAnsi="宋体"/>
          <w:szCs w:val="18"/>
          <w:highlight w:val="white"/>
        </w:rPr>
      </w:pPr>
    </w:p>
    <w:p w14:paraId="0531FDDC" w14:textId="77777777" w:rsidR="00124A88" w:rsidRDefault="00BF7E38">
      <w:pPr>
        <w:spacing w:line="360" w:lineRule="auto"/>
        <w:rPr>
          <w:rFonts w:ascii="宋体" w:hAnsi="宋体"/>
          <w:szCs w:val="18"/>
          <w:highlight w:val="white"/>
        </w:rPr>
      </w:pPr>
      <w:r>
        <w:rPr>
          <w:rFonts w:ascii="宋体" w:hAnsi="宋体" w:hint="eastAsia"/>
          <w:szCs w:val="18"/>
          <w:highlight w:val="white"/>
        </w:rPr>
        <w:t xml:space="preserve">日期：                                </w:t>
      </w:r>
    </w:p>
    <w:p w14:paraId="69E4A122" w14:textId="77777777" w:rsidR="00124A88" w:rsidRDefault="00124A88">
      <w:pPr>
        <w:spacing w:line="360" w:lineRule="auto"/>
        <w:rPr>
          <w:rFonts w:ascii="宋体" w:hAnsi="宋体"/>
          <w:szCs w:val="18"/>
          <w:highlight w:val="white"/>
        </w:rPr>
      </w:pPr>
    </w:p>
    <w:p w14:paraId="030688BF" w14:textId="77777777" w:rsidR="00124A88" w:rsidRDefault="00BF7E38">
      <w:pPr>
        <w:spacing w:line="360" w:lineRule="auto"/>
        <w:rPr>
          <w:rFonts w:ascii="宋体" w:hAnsi="宋体"/>
          <w:szCs w:val="18"/>
          <w:highlight w:val="white"/>
        </w:rPr>
      </w:pPr>
      <w:r>
        <w:rPr>
          <w:rFonts w:ascii="宋体" w:hAnsi="宋体" w:hint="eastAsia"/>
          <w:b/>
          <w:bCs/>
          <w:sz w:val="22"/>
          <w:szCs w:val="20"/>
          <w:highlight w:val="white"/>
        </w:rPr>
        <w:t>说明：</w:t>
      </w:r>
      <w:r>
        <w:rPr>
          <w:rFonts w:ascii="宋体" w:hAnsi="宋体" w:hint="eastAsia"/>
          <w:szCs w:val="18"/>
          <w:highlight w:val="white"/>
        </w:rPr>
        <w:t>1. 本表总报价应与申请函总报价一致。</w:t>
      </w:r>
    </w:p>
    <w:p w14:paraId="2CB8B060" w14:textId="77777777" w:rsidR="00124A88" w:rsidRDefault="00124A88">
      <w:pPr>
        <w:spacing w:before="240" w:after="480" w:line="500" w:lineRule="exact"/>
        <w:rPr>
          <w:rFonts w:ascii="宋体" w:hAnsi="宋体"/>
        </w:rPr>
      </w:pPr>
    </w:p>
    <w:p w14:paraId="44531411" w14:textId="77777777" w:rsidR="00124A88" w:rsidRDefault="00124A88">
      <w:pPr>
        <w:spacing w:before="240" w:after="480" w:line="500" w:lineRule="exact"/>
        <w:rPr>
          <w:rFonts w:ascii="宋体" w:hAnsi="宋体"/>
        </w:rPr>
      </w:pPr>
    </w:p>
    <w:p w14:paraId="42359BB4" w14:textId="77777777" w:rsidR="00124A88" w:rsidRDefault="00BF7E38">
      <w:pPr>
        <w:pStyle w:val="3"/>
        <w:rPr>
          <w:rFonts w:ascii="宋体" w:hAnsi="宋体"/>
          <w:szCs w:val="21"/>
          <w:highlight w:val="white"/>
        </w:rPr>
      </w:pPr>
      <w:r>
        <w:rPr>
          <w:rFonts w:ascii="宋体" w:hAnsi="宋体" w:hint="eastAsia"/>
          <w:b w:val="0"/>
          <w:sz w:val="21"/>
          <w:szCs w:val="21"/>
          <w:highlight w:val="white"/>
        </w:rPr>
        <w:lastRenderedPageBreak/>
        <w:t>四、</w:t>
      </w:r>
      <w:r>
        <w:rPr>
          <w:rFonts w:ascii="宋体" w:hAnsi="宋体"/>
          <w:b w:val="0"/>
          <w:sz w:val="21"/>
          <w:szCs w:val="21"/>
          <w:highlight w:val="white"/>
        </w:rPr>
        <w:t>投标分项报价表</w:t>
      </w:r>
      <w:r>
        <w:rPr>
          <w:rFonts w:ascii="宋体" w:hAnsi="宋体" w:hint="eastAsia"/>
          <w:b w:val="0"/>
          <w:sz w:val="21"/>
          <w:szCs w:val="21"/>
          <w:highlight w:val="white"/>
        </w:rPr>
        <w:t>（格式）</w:t>
      </w:r>
    </w:p>
    <w:p w14:paraId="1DA325D4" w14:textId="77777777" w:rsidR="00124A88" w:rsidRDefault="00BF7E38">
      <w:pPr>
        <w:pStyle w:val="3"/>
        <w:spacing w:before="0" w:after="0" w:line="240" w:lineRule="auto"/>
        <w:jc w:val="center"/>
        <w:rPr>
          <w:color w:val="000000"/>
          <w:sz w:val="24"/>
          <w:szCs w:val="24"/>
        </w:rPr>
      </w:pPr>
      <w:r>
        <w:rPr>
          <w:rFonts w:ascii="宋体" w:hAnsi="宋体"/>
          <w:highlight w:val="white"/>
        </w:rPr>
        <w:t>投标分项报价表</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471"/>
        <w:gridCol w:w="2913"/>
        <w:gridCol w:w="1691"/>
        <w:gridCol w:w="1390"/>
        <w:gridCol w:w="1105"/>
      </w:tblGrid>
      <w:tr w:rsidR="00124A88" w14:paraId="56C539D8" w14:textId="77777777">
        <w:trPr>
          <w:trHeight w:val="527"/>
        </w:trPr>
        <w:tc>
          <w:tcPr>
            <w:tcW w:w="800" w:type="dxa"/>
            <w:noWrap/>
            <w:vAlign w:val="center"/>
          </w:tcPr>
          <w:p w14:paraId="16EEFCE7" w14:textId="77777777" w:rsidR="00124A88" w:rsidRDefault="00BF7E38">
            <w:pPr>
              <w:widowControl/>
              <w:jc w:val="center"/>
              <w:rPr>
                <w:rFonts w:ascii="宋体" w:hAnsi="宋体"/>
                <w:sz w:val="24"/>
              </w:rPr>
            </w:pPr>
            <w:r>
              <w:rPr>
                <w:rFonts w:ascii="宋体" w:hAnsi="宋体" w:hint="eastAsia"/>
                <w:sz w:val="24"/>
              </w:rPr>
              <w:t>序号</w:t>
            </w:r>
          </w:p>
        </w:tc>
        <w:tc>
          <w:tcPr>
            <w:tcW w:w="1471" w:type="dxa"/>
            <w:noWrap/>
            <w:vAlign w:val="center"/>
          </w:tcPr>
          <w:p w14:paraId="6968D6F3" w14:textId="77777777" w:rsidR="00124A88" w:rsidRDefault="00BF7E38">
            <w:pPr>
              <w:widowControl/>
              <w:jc w:val="center"/>
              <w:rPr>
                <w:rFonts w:ascii="宋体" w:hAnsi="宋体"/>
                <w:sz w:val="24"/>
              </w:rPr>
            </w:pPr>
            <w:r>
              <w:rPr>
                <w:rFonts w:ascii="宋体" w:hAnsi="宋体" w:hint="eastAsia"/>
                <w:sz w:val="24"/>
              </w:rPr>
              <w:t>服务名称</w:t>
            </w:r>
          </w:p>
        </w:tc>
        <w:tc>
          <w:tcPr>
            <w:tcW w:w="2913" w:type="dxa"/>
            <w:noWrap/>
            <w:vAlign w:val="center"/>
          </w:tcPr>
          <w:p w14:paraId="760B087B" w14:textId="77777777" w:rsidR="00124A88" w:rsidRDefault="00BF7E38">
            <w:pPr>
              <w:widowControl/>
              <w:jc w:val="center"/>
              <w:rPr>
                <w:rFonts w:ascii="宋体" w:hAnsi="宋体"/>
                <w:sz w:val="24"/>
              </w:rPr>
            </w:pPr>
            <w:r>
              <w:rPr>
                <w:rFonts w:ascii="宋体" w:hAnsi="宋体" w:hint="eastAsia"/>
                <w:sz w:val="24"/>
              </w:rPr>
              <w:t>服务内容</w:t>
            </w:r>
          </w:p>
        </w:tc>
        <w:tc>
          <w:tcPr>
            <w:tcW w:w="1691" w:type="dxa"/>
            <w:noWrap/>
            <w:vAlign w:val="center"/>
          </w:tcPr>
          <w:p w14:paraId="20515F94" w14:textId="77777777" w:rsidR="00124A88" w:rsidRDefault="00BF7E38">
            <w:pPr>
              <w:widowControl/>
              <w:jc w:val="center"/>
              <w:rPr>
                <w:rFonts w:ascii="宋体" w:hAnsi="宋体"/>
                <w:sz w:val="24"/>
              </w:rPr>
            </w:pPr>
            <w:r>
              <w:rPr>
                <w:rFonts w:ascii="宋体" w:hAnsi="宋体" w:hint="eastAsia"/>
                <w:sz w:val="24"/>
              </w:rPr>
              <w:t>数量（项）</w:t>
            </w:r>
          </w:p>
        </w:tc>
        <w:tc>
          <w:tcPr>
            <w:tcW w:w="1390" w:type="dxa"/>
            <w:noWrap/>
            <w:vAlign w:val="center"/>
          </w:tcPr>
          <w:p w14:paraId="6CCC8535" w14:textId="77777777" w:rsidR="00124A88" w:rsidRDefault="00BF7E38">
            <w:pPr>
              <w:widowControl/>
              <w:jc w:val="center"/>
              <w:rPr>
                <w:rFonts w:ascii="宋体" w:hAnsi="宋体"/>
                <w:sz w:val="24"/>
              </w:rPr>
            </w:pPr>
            <w:r>
              <w:rPr>
                <w:rFonts w:ascii="宋体" w:hAnsi="宋体" w:hint="eastAsia"/>
                <w:sz w:val="24"/>
              </w:rPr>
              <w:t>单价</w:t>
            </w:r>
          </w:p>
          <w:p w14:paraId="7D1F374A" w14:textId="77777777" w:rsidR="00124A88" w:rsidRDefault="00BF7E38">
            <w:pPr>
              <w:widowControl/>
              <w:jc w:val="center"/>
              <w:rPr>
                <w:rFonts w:ascii="宋体" w:hAnsi="宋体"/>
                <w:sz w:val="24"/>
              </w:rPr>
            </w:pPr>
            <w:r>
              <w:rPr>
                <w:rFonts w:ascii="宋体" w:hAnsi="宋体" w:hint="eastAsia"/>
                <w:color w:val="000000"/>
                <w:sz w:val="24"/>
              </w:rPr>
              <w:t>（</w:t>
            </w:r>
            <w:r>
              <w:rPr>
                <w:rFonts w:ascii="宋体" w:hAnsi="宋体" w:hint="eastAsia"/>
                <w:sz w:val="28"/>
                <w:szCs w:val="28"/>
              </w:rPr>
              <w:t>元</w:t>
            </w:r>
            <w:r>
              <w:rPr>
                <w:rFonts w:ascii="宋体" w:hAnsi="宋体" w:hint="eastAsia"/>
                <w:color w:val="000000"/>
                <w:sz w:val="24"/>
              </w:rPr>
              <w:t>）</w:t>
            </w:r>
          </w:p>
        </w:tc>
        <w:tc>
          <w:tcPr>
            <w:tcW w:w="1105" w:type="dxa"/>
            <w:noWrap/>
            <w:vAlign w:val="center"/>
          </w:tcPr>
          <w:p w14:paraId="31990799" w14:textId="77777777" w:rsidR="00124A88" w:rsidRDefault="00BF7E38">
            <w:pPr>
              <w:widowControl/>
              <w:jc w:val="center"/>
              <w:rPr>
                <w:rFonts w:ascii="宋体" w:hAnsi="宋体"/>
                <w:sz w:val="24"/>
              </w:rPr>
            </w:pPr>
            <w:r>
              <w:rPr>
                <w:rFonts w:ascii="宋体" w:hAnsi="宋体" w:hint="eastAsia"/>
                <w:sz w:val="24"/>
              </w:rPr>
              <w:t>备注</w:t>
            </w:r>
          </w:p>
        </w:tc>
      </w:tr>
      <w:tr w:rsidR="00124A88" w14:paraId="20C02AD8" w14:textId="77777777">
        <w:tc>
          <w:tcPr>
            <w:tcW w:w="800" w:type="dxa"/>
            <w:noWrap/>
            <w:vAlign w:val="center"/>
          </w:tcPr>
          <w:p w14:paraId="6748F553" w14:textId="77777777" w:rsidR="00124A88" w:rsidRDefault="00BF7E38">
            <w:pPr>
              <w:spacing w:line="360" w:lineRule="auto"/>
              <w:jc w:val="center"/>
              <w:rPr>
                <w:rFonts w:ascii="宋体" w:hAnsi="宋体"/>
                <w:color w:val="000000"/>
                <w:sz w:val="24"/>
              </w:rPr>
            </w:pPr>
            <w:r>
              <w:rPr>
                <w:rFonts w:ascii="宋体" w:hAnsi="宋体" w:hint="eastAsia"/>
                <w:color w:val="000000"/>
                <w:sz w:val="24"/>
              </w:rPr>
              <w:t>1</w:t>
            </w:r>
          </w:p>
        </w:tc>
        <w:tc>
          <w:tcPr>
            <w:tcW w:w="1471" w:type="dxa"/>
            <w:noWrap/>
            <w:vAlign w:val="center"/>
          </w:tcPr>
          <w:p w14:paraId="74F85388" w14:textId="77777777" w:rsidR="00124A88" w:rsidRDefault="00124A88">
            <w:pPr>
              <w:spacing w:line="360" w:lineRule="auto"/>
              <w:rPr>
                <w:rFonts w:ascii="宋体" w:hAnsi="宋体"/>
                <w:color w:val="000000"/>
                <w:sz w:val="24"/>
              </w:rPr>
            </w:pPr>
          </w:p>
        </w:tc>
        <w:tc>
          <w:tcPr>
            <w:tcW w:w="2913" w:type="dxa"/>
            <w:noWrap/>
            <w:vAlign w:val="center"/>
          </w:tcPr>
          <w:p w14:paraId="75A97533" w14:textId="77777777" w:rsidR="00124A88" w:rsidRDefault="00124A88">
            <w:pPr>
              <w:spacing w:line="360" w:lineRule="auto"/>
              <w:rPr>
                <w:rFonts w:ascii="宋体" w:hAnsi="宋体"/>
                <w:color w:val="000000"/>
                <w:sz w:val="24"/>
              </w:rPr>
            </w:pPr>
          </w:p>
        </w:tc>
        <w:tc>
          <w:tcPr>
            <w:tcW w:w="1691" w:type="dxa"/>
            <w:noWrap/>
            <w:vAlign w:val="center"/>
          </w:tcPr>
          <w:p w14:paraId="01021BD8" w14:textId="77777777" w:rsidR="00124A88" w:rsidRDefault="00124A88">
            <w:pPr>
              <w:spacing w:line="360" w:lineRule="auto"/>
              <w:rPr>
                <w:rFonts w:ascii="宋体" w:hAnsi="宋体"/>
                <w:color w:val="000000"/>
                <w:sz w:val="24"/>
              </w:rPr>
            </w:pPr>
          </w:p>
        </w:tc>
        <w:tc>
          <w:tcPr>
            <w:tcW w:w="1390" w:type="dxa"/>
            <w:noWrap/>
            <w:vAlign w:val="center"/>
          </w:tcPr>
          <w:p w14:paraId="48F2D9C0" w14:textId="77777777" w:rsidR="00124A88" w:rsidRDefault="00124A88">
            <w:pPr>
              <w:spacing w:line="360" w:lineRule="auto"/>
              <w:rPr>
                <w:rFonts w:ascii="宋体" w:hAnsi="宋体"/>
                <w:color w:val="000000"/>
                <w:sz w:val="24"/>
              </w:rPr>
            </w:pPr>
          </w:p>
        </w:tc>
        <w:tc>
          <w:tcPr>
            <w:tcW w:w="1105" w:type="dxa"/>
            <w:noWrap/>
            <w:vAlign w:val="center"/>
          </w:tcPr>
          <w:p w14:paraId="27988201" w14:textId="77777777" w:rsidR="00124A88" w:rsidRDefault="00124A88">
            <w:pPr>
              <w:spacing w:line="360" w:lineRule="auto"/>
              <w:rPr>
                <w:rFonts w:ascii="宋体" w:hAnsi="宋体"/>
                <w:color w:val="000000"/>
                <w:sz w:val="24"/>
              </w:rPr>
            </w:pPr>
          </w:p>
        </w:tc>
      </w:tr>
      <w:tr w:rsidR="00124A88" w14:paraId="0AAA5A38" w14:textId="77777777">
        <w:tc>
          <w:tcPr>
            <w:tcW w:w="800" w:type="dxa"/>
            <w:noWrap/>
            <w:vAlign w:val="center"/>
          </w:tcPr>
          <w:p w14:paraId="07386914" w14:textId="77777777" w:rsidR="00124A88" w:rsidRDefault="00BF7E38">
            <w:pPr>
              <w:spacing w:line="360" w:lineRule="auto"/>
              <w:jc w:val="center"/>
              <w:rPr>
                <w:rFonts w:ascii="宋体" w:hAnsi="宋体"/>
                <w:color w:val="000000"/>
                <w:sz w:val="24"/>
              </w:rPr>
            </w:pPr>
            <w:r>
              <w:rPr>
                <w:rFonts w:ascii="宋体" w:hAnsi="宋体" w:hint="eastAsia"/>
                <w:color w:val="000000"/>
                <w:sz w:val="24"/>
              </w:rPr>
              <w:t>2</w:t>
            </w:r>
          </w:p>
        </w:tc>
        <w:tc>
          <w:tcPr>
            <w:tcW w:w="1471" w:type="dxa"/>
            <w:noWrap/>
            <w:vAlign w:val="center"/>
          </w:tcPr>
          <w:p w14:paraId="1A23D81E" w14:textId="77777777" w:rsidR="00124A88" w:rsidRDefault="00124A88">
            <w:pPr>
              <w:spacing w:line="360" w:lineRule="auto"/>
              <w:rPr>
                <w:rFonts w:ascii="宋体" w:hAnsi="宋体"/>
                <w:color w:val="000000"/>
                <w:sz w:val="24"/>
              </w:rPr>
            </w:pPr>
          </w:p>
        </w:tc>
        <w:tc>
          <w:tcPr>
            <w:tcW w:w="2913" w:type="dxa"/>
            <w:noWrap/>
            <w:vAlign w:val="center"/>
          </w:tcPr>
          <w:p w14:paraId="6C26C50C" w14:textId="77777777" w:rsidR="00124A88" w:rsidRDefault="00124A88">
            <w:pPr>
              <w:spacing w:line="360" w:lineRule="auto"/>
              <w:rPr>
                <w:rFonts w:ascii="宋体" w:hAnsi="宋体"/>
                <w:color w:val="000000"/>
                <w:sz w:val="24"/>
              </w:rPr>
            </w:pPr>
          </w:p>
        </w:tc>
        <w:tc>
          <w:tcPr>
            <w:tcW w:w="1691" w:type="dxa"/>
            <w:noWrap/>
            <w:vAlign w:val="center"/>
          </w:tcPr>
          <w:p w14:paraId="26624882" w14:textId="77777777" w:rsidR="00124A88" w:rsidRDefault="00124A88">
            <w:pPr>
              <w:spacing w:line="360" w:lineRule="auto"/>
              <w:rPr>
                <w:rFonts w:ascii="宋体" w:hAnsi="宋体"/>
                <w:color w:val="000000"/>
                <w:sz w:val="24"/>
              </w:rPr>
            </w:pPr>
          </w:p>
        </w:tc>
        <w:tc>
          <w:tcPr>
            <w:tcW w:w="1390" w:type="dxa"/>
            <w:noWrap/>
            <w:vAlign w:val="center"/>
          </w:tcPr>
          <w:p w14:paraId="2384737A" w14:textId="77777777" w:rsidR="00124A88" w:rsidRDefault="00124A88">
            <w:pPr>
              <w:spacing w:line="360" w:lineRule="auto"/>
              <w:rPr>
                <w:rFonts w:ascii="宋体" w:hAnsi="宋体"/>
                <w:color w:val="000000"/>
                <w:sz w:val="24"/>
              </w:rPr>
            </w:pPr>
          </w:p>
        </w:tc>
        <w:tc>
          <w:tcPr>
            <w:tcW w:w="1105" w:type="dxa"/>
            <w:noWrap/>
            <w:vAlign w:val="center"/>
          </w:tcPr>
          <w:p w14:paraId="2B4ED767" w14:textId="77777777" w:rsidR="00124A88" w:rsidRDefault="00124A88">
            <w:pPr>
              <w:spacing w:line="360" w:lineRule="auto"/>
              <w:rPr>
                <w:rFonts w:ascii="宋体" w:hAnsi="宋体"/>
                <w:color w:val="000000"/>
                <w:sz w:val="24"/>
              </w:rPr>
            </w:pPr>
          </w:p>
        </w:tc>
      </w:tr>
      <w:tr w:rsidR="00124A88" w14:paraId="37A64120" w14:textId="77777777">
        <w:tc>
          <w:tcPr>
            <w:tcW w:w="800" w:type="dxa"/>
            <w:noWrap/>
            <w:vAlign w:val="center"/>
          </w:tcPr>
          <w:p w14:paraId="4453DAFA" w14:textId="77777777" w:rsidR="00124A88" w:rsidRDefault="00BF7E38">
            <w:pPr>
              <w:spacing w:line="360" w:lineRule="auto"/>
              <w:jc w:val="center"/>
              <w:rPr>
                <w:rFonts w:ascii="宋体" w:hAnsi="宋体"/>
                <w:color w:val="000000"/>
                <w:sz w:val="24"/>
              </w:rPr>
            </w:pPr>
            <w:r>
              <w:rPr>
                <w:rFonts w:ascii="宋体" w:hAnsi="宋体" w:hint="eastAsia"/>
                <w:color w:val="000000"/>
                <w:sz w:val="24"/>
              </w:rPr>
              <w:t>3</w:t>
            </w:r>
          </w:p>
        </w:tc>
        <w:tc>
          <w:tcPr>
            <w:tcW w:w="1471" w:type="dxa"/>
            <w:noWrap/>
            <w:vAlign w:val="center"/>
          </w:tcPr>
          <w:p w14:paraId="60049158" w14:textId="77777777" w:rsidR="00124A88" w:rsidRDefault="00124A88">
            <w:pPr>
              <w:spacing w:line="360" w:lineRule="auto"/>
              <w:rPr>
                <w:rFonts w:ascii="宋体" w:hAnsi="宋体"/>
                <w:color w:val="000000"/>
                <w:sz w:val="24"/>
              </w:rPr>
            </w:pPr>
          </w:p>
        </w:tc>
        <w:tc>
          <w:tcPr>
            <w:tcW w:w="2913" w:type="dxa"/>
            <w:noWrap/>
            <w:vAlign w:val="center"/>
          </w:tcPr>
          <w:p w14:paraId="2A48C5B8" w14:textId="77777777" w:rsidR="00124A88" w:rsidRDefault="00124A88">
            <w:pPr>
              <w:spacing w:line="360" w:lineRule="auto"/>
              <w:rPr>
                <w:rFonts w:ascii="宋体" w:hAnsi="宋体"/>
                <w:color w:val="000000"/>
                <w:sz w:val="24"/>
              </w:rPr>
            </w:pPr>
          </w:p>
        </w:tc>
        <w:tc>
          <w:tcPr>
            <w:tcW w:w="1691" w:type="dxa"/>
            <w:noWrap/>
            <w:vAlign w:val="center"/>
          </w:tcPr>
          <w:p w14:paraId="44D5FB23" w14:textId="77777777" w:rsidR="00124A88" w:rsidRDefault="00124A88">
            <w:pPr>
              <w:spacing w:line="360" w:lineRule="auto"/>
              <w:rPr>
                <w:rFonts w:ascii="宋体" w:hAnsi="宋体"/>
                <w:color w:val="000000"/>
                <w:sz w:val="24"/>
              </w:rPr>
            </w:pPr>
          </w:p>
        </w:tc>
        <w:tc>
          <w:tcPr>
            <w:tcW w:w="1390" w:type="dxa"/>
            <w:noWrap/>
            <w:vAlign w:val="center"/>
          </w:tcPr>
          <w:p w14:paraId="601038A4" w14:textId="77777777" w:rsidR="00124A88" w:rsidRDefault="00124A88">
            <w:pPr>
              <w:spacing w:line="360" w:lineRule="auto"/>
              <w:rPr>
                <w:rFonts w:ascii="宋体" w:hAnsi="宋体"/>
                <w:color w:val="000000"/>
                <w:sz w:val="24"/>
              </w:rPr>
            </w:pPr>
          </w:p>
        </w:tc>
        <w:tc>
          <w:tcPr>
            <w:tcW w:w="1105" w:type="dxa"/>
            <w:noWrap/>
            <w:vAlign w:val="center"/>
          </w:tcPr>
          <w:p w14:paraId="6959DDFE" w14:textId="77777777" w:rsidR="00124A88" w:rsidRDefault="00124A88">
            <w:pPr>
              <w:spacing w:line="360" w:lineRule="auto"/>
              <w:rPr>
                <w:rFonts w:ascii="宋体" w:hAnsi="宋体"/>
                <w:color w:val="000000"/>
                <w:sz w:val="24"/>
              </w:rPr>
            </w:pPr>
          </w:p>
        </w:tc>
      </w:tr>
      <w:tr w:rsidR="00124A88" w14:paraId="38D9D95B" w14:textId="77777777">
        <w:tc>
          <w:tcPr>
            <w:tcW w:w="800" w:type="dxa"/>
            <w:noWrap/>
            <w:vAlign w:val="center"/>
          </w:tcPr>
          <w:p w14:paraId="001D3907" w14:textId="77777777" w:rsidR="00124A88" w:rsidRDefault="00BF7E38">
            <w:pPr>
              <w:spacing w:line="360" w:lineRule="auto"/>
              <w:jc w:val="center"/>
              <w:rPr>
                <w:rFonts w:ascii="宋体" w:hAnsi="宋体"/>
                <w:color w:val="000000"/>
                <w:sz w:val="24"/>
              </w:rPr>
            </w:pPr>
            <w:r>
              <w:rPr>
                <w:rFonts w:ascii="宋体" w:hAnsi="宋体" w:hint="eastAsia"/>
                <w:color w:val="000000"/>
                <w:sz w:val="24"/>
              </w:rPr>
              <w:t>……</w:t>
            </w:r>
          </w:p>
        </w:tc>
        <w:tc>
          <w:tcPr>
            <w:tcW w:w="1471" w:type="dxa"/>
            <w:noWrap/>
            <w:vAlign w:val="center"/>
          </w:tcPr>
          <w:p w14:paraId="7C217132" w14:textId="77777777" w:rsidR="00124A88" w:rsidRDefault="00124A88">
            <w:pPr>
              <w:spacing w:line="360" w:lineRule="auto"/>
              <w:rPr>
                <w:rFonts w:ascii="宋体" w:hAnsi="宋体"/>
                <w:color w:val="000000"/>
                <w:sz w:val="24"/>
              </w:rPr>
            </w:pPr>
          </w:p>
        </w:tc>
        <w:tc>
          <w:tcPr>
            <w:tcW w:w="2913" w:type="dxa"/>
            <w:noWrap/>
            <w:vAlign w:val="center"/>
          </w:tcPr>
          <w:p w14:paraId="2A007916" w14:textId="77777777" w:rsidR="00124A88" w:rsidRDefault="00124A88">
            <w:pPr>
              <w:spacing w:line="360" w:lineRule="auto"/>
              <w:rPr>
                <w:rFonts w:ascii="宋体" w:hAnsi="宋体"/>
                <w:color w:val="000000"/>
                <w:sz w:val="24"/>
              </w:rPr>
            </w:pPr>
          </w:p>
        </w:tc>
        <w:tc>
          <w:tcPr>
            <w:tcW w:w="1691" w:type="dxa"/>
            <w:noWrap/>
            <w:vAlign w:val="center"/>
          </w:tcPr>
          <w:p w14:paraId="6F3214D6" w14:textId="77777777" w:rsidR="00124A88" w:rsidRDefault="00124A88">
            <w:pPr>
              <w:spacing w:line="360" w:lineRule="auto"/>
              <w:rPr>
                <w:rFonts w:ascii="宋体" w:hAnsi="宋体"/>
                <w:color w:val="000000"/>
                <w:sz w:val="24"/>
              </w:rPr>
            </w:pPr>
          </w:p>
        </w:tc>
        <w:tc>
          <w:tcPr>
            <w:tcW w:w="1390" w:type="dxa"/>
            <w:noWrap/>
            <w:vAlign w:val="center"/>
          </w:tcPr>
          <w:p w14:paraId="6F563965" w14:textId="77777777" w:rsidR="00124A88" w:rsidRDefault="00124A88">
            <w:pPr>
              <w:spacing w:line="360" w:lineRule="auto"/>
              <w:rPr>
                <w:rFonts w:ascii="宋体" w:hAnsi="宋体"/>
                <w:color w:val="000000"/>
                <w:sz w:val="24"/>
              </w:rPr>
            </w:pPr>
          </w:p>
        </w:tc>
        <w:tc>
          <w:tcPr>
            <w:tcW w:w="1105" w:type="dxa"/>
            <w:noWrap/>
            <w:vAlign w:val="center"/>
          </w:tcPr>
          <w:p w14:paraId="59E4C802" w14:textId="77777777" w:rsidR="00124A88" w:rsidRDefault="00124A88">
            <w:pPr>
              <w:spacing w:line="360" w:lineRule="auto"/>
              <w:rPr>
                <w:rFonts w:ascii="宋体" w:hAnsi="宋体"/>
                <w:color w:val="000000"/>
                <w:sz w:val="24"/>
              </w:rPr>
            </w:pPr>
          </w:p>
        </w:tc>
      </w:tr>
      <w:tr w:rsidR="00124A88" w14:paraId="74DE2339" w14:textId="77777777">
        <w:tc>
          <w:tcPr>
            <w:tcW w:w="800" w:type="dxa"/>
            <w:noWrap/>
            <w:vAlign w:val="center"/>
          </w:tcPr>
          <w:p w14:paraId="18744FBA" w14:textId="77777777" w:rsidR="00124A88" w:rsidRDefault="00124A88">
            <w:pPr>
              <w:spacing w:line="360" w:lineRule="auto"/>
              <w:jc w:val="center"/>
              <w:rPr>
                <w:rFonts w:ascii="宋体" w:hAnsi="宋体"/>
                <w:color w:val="000000"/>
                <w:sz w:val="24"/>
              </w:rPr>
            </w:pPr>
          </w:p>
        </w:tc>
        <w:tc>
          <w:tcPr>
            <w:tcW w:w="1471" w:type="dxa"/>
            <w:noWrap/>
            <w:vAlign w:val="center"/>
          </w:tcPr>
          <w:p w14:paraId="412359FA" w14:textId="77777777" w:rsidR="00124A88" w:rsidRDefault="00BF7E38">
            <w:pPr>
              <w:spacing w:line="360" w:lineRule="auto"/>
              <w:rPr>
                <w:rFonts w:ascii="宋体" w:hAnsi="宋体"/>
                <w:color w:val="000000"/>
                <w:sz w:val="24"/>
              </w:rPr>
            </w:pPr>
            <w:r>
              <w:rPr>
                <w:rFonts w:ascii="宋体" w:hAnsi="宋体" w:hint="eastAsia"/>
                <w:color w:val="000000"/>
                <w:sz w:val="24"/>
              </w:rPr>
              <w:t>其他费用</w:t>
            </w:r>
          </w:p>
        </w:tc>
        <w:tc>
          <w:tcPr>
            <w:tcW w:w="2913" w:type="dxa"/>
            <w:noWrap/>
            <w:vAlign w:val="center"/>
          </w:tcPr>
          <w:p w14:paraId="043FA9A2" w14:textId="77777777" w:rsidR="00124A88" w:rsidRDefault="00124A88">
            <w:pPr>
              <w:spacing w:line="360" w:lineRule="auto"/>
              <w:rPr>
                <w:rFonts w:ascii="宋体" w:hAnsi="宋体"/>
                <w:color w:val="000000"/>
                <w:sz w:val="24"/>
              </w:rPr>
            </w:pPr>
          </w:p>
        </w:tc>
        <w:tc>
          <w:tcPr>
            <w:tcW w:w="1691" w:type="dxa"/>
            <w:noWrap/>
            <w:vAlign w:val="center"/>
          </w:tcPr>
          <w:p w14:paraId="195B6F37" w14:textId="77777777" w:rsidR="00124A88" w:rsidRDefault="00124A88">
            <w:pPr>
              <w:spacing w:line="360" w:lineRule="auto"/>
              <w:rPr>
                <w:rFonts w:ascii="宋体" w:hAnsi="宋体"/>
                <w:color w:val="000000"/>
                <w:sz w:val="24"/>
              </w:rPr>
            </w:pPr>
          </w:p>
        </w:tc>
        <w:tc>
          <w:tcPr>
            <w:tcW w:w="1390" w:type="dxa"/>
            <w:noWrap/>
            <w:vAlign w:val="center"/>
          </w:tcPr>
          <w:p w14:paraId="63C64FC5" w14:textId="77777777" w:rsidR="00124A88" w:rsidRDefault="00124A88">
            <w:pPr>
              <w:spacing w:line="360" w:lineRule="auto"/>
              <w:rPr>
                <w:rFonts w:ascii="宋体" w:hAnsi="宋体"/>
                <w:color w:val="000000"/>
                <w:sz w:val="24"/>
              </w:rPr>
            </w:pPr>
          </w:p>
        </w:tc>
        <w:tc>
          <w:tcPr>
            <w:tcW w:w="1105" w:type="dxa"/>
            <w:noWrap/>
            <w:vAlign w:val="center"/>
          </w:tcPr>
          <w:p w14:paraId="49EF1AA6" w14:textId="77777777" w:rsidR="00124A88" w:rsidRDefault="00124A88">
            <w:pPr>
              <w:spacing w:line="360" w:lineRule="auto"/>
              <w:rPr>
                <w:rFonts w:ascii="宋体" w:hAnsi="宋体"/>
                <w:color w:val="000000"/>
                <w:sz w:val="24"/>
              </w:rPr>
            </w:pPr>
          </w:p>
        </w:tc>
      </w:tr>
      <w:tr w:rsidR="00124A88" w14:paraId="63661892" w14:textId="77777777">
        <w:tc>
          <w:tcPr>
            <w:tcW w:w="800" w:type="dxa"/>
            <w:noWrap/>
            <w:vAlign w:val="center"/>
          </w:tcPr>
          <w:p w14:paraId="08FA4882" w14:textId="77777777" w:rsidR="00124A88" w:rsidRDefault="00124A88">
            <w:pPr>
              <w:spacing w:line="360" w:lineRule="auto"/>
              <w:jc w:val="center"/>
              <w:rPr>
                <w:rFonts w:ascii="宋体" w:hAnsi="宋体"/>
                <w:color w:val="000000"/>
                <w:sz w:val="24"/>
              </w:rPr>
            </w:pPr>
          </w:p>
        </w:tc>
        <w:tc>
          <w:tcPr>
            <w:tcW w:w="1471" w:type="dxa"/>
            <w:noWrap/>
            <w:vAlign w:val="center"/>
          </w:tcPr>
          <w:p w14:paraId="04BC4E04" w14:textId="77777777" w:rsidR="00124A88" w:rsidRDefault="00124A88">
            <w:pPr>
              <w:spacing w:line="360" w:lineRule="auto"/>
              <w:rPr>
                <w:rFonts w:ascii="宋体" w:hAnsi="宋体"/>
                <w:color w:val="000000"/>
                <w:sz w:val="24"/>
              </w:rPr>
            </w:pPr>
          </w:p>
        </w:tc>
        <w:tc>
          <w:tcPr>
            <w:tcW w:w="2913" w:type="dxa"/>
            <w:noWrap/>
            <w:vAlign w:val="center"/>
          </w:tcPr>
          <w:p w14:paraId="47099810" w14:textId="77777777" w:rsidR="00124A88" w:rsidRDefault="00124A88">
            <w:pPr>
              <w:spacing w:line="360" w:lineRule="auto"/>
              <w:rPr>
                <w:rFonts w:ascii="宋体" w:hAnsi="宋体"/>
                <w:color w:val="000000"/>
                <w:sz w:val="24"/>
              </w:rPr>
            </w:pPr>
          </w:p>
        </w:tc>
        <w:tc>
          <w:tcPr>
            <w:tcW w:w="1691" w:type="dxa"/>
            <w:noWrap/>
            <w:vAlign w:val="center"/>
          </w:tcPr>
          <w:p w14:paraId="561B88E2" w14:textId="77777777" w:rsidR="00124A88" w:rsidRDefault="00124A88">
            <w:pPr>
              <w:spacing w:line="360" w:lineRule="auto"/>
              <w:rPr>
                <w:rFonts w:ascii="宋体" w:hAnsi="宋体"/>
                <w:color w:val="000000"/>
                <w:sz w:val="24"/>
              </w:rPr>
            </w:pPr>
          </w:p>
        </w:tc>
        <w:tc>
          <w:tcPr>
            <w:tcW w:w="1390" w:type="dxa"/>
            <w:noWrap/>
            <w:vAlign w:val="center"/>
          </w:tcPr>
          <w:p w14:paraId="795F3597" w14:textId="77777777" w:rsidR="00124A88" w:rsidRDefault="00124A88">
            <w:pPr>
              <w:spacing w:line="360" w:lineRule="auto"/>
              <w:rPr>
                <w:rFonts w:ascii="宋体" w:hAnsi="宋体"/>
                <w:color w:val="000000"/>
                <w:sz w:val="24"/>
              </w:rPr>
            </w:pPr>
          </w:p>
        </w:tc>
        <w:tc>
          <w:tcPr>
            <w:tcW w:w="1105" w:type="dxa"/>
            <w:noWrap/>
            <w:vAlign w:val="center"/>
          </w:tcPr>
          <w:p w14:paraId="5497ECD9" w14:textId="77777777" w:rsidR="00124A88" w:rsidRDefault="00124A88">
            <w:pPr>
              <w:spacing w:line="360" w:lineRule="auto"/>
              <w:rPr>
                <w:rFonts w:ascii="宋体" w:hAnsi="宋体"/>
                <w:color w:val="000000"/>
                <w:sz w:val="24"/>
              </w:rPr>
            </w:pPr>
          </w:p>
        </w:tc>
      </w:tr>
      <w:tr w:rsidR="00124A88" w14:paraId="3B6D5B48" w14:textId="77777777">
        <w:tc>
          <w:tcPr>
            <w:tcW w:w="2271" w:type="dxa"/>
            <w:gridSpan w:val="2"/>
            <w:noWrap/>
            <w:vAlign w:val="center"/>
          </w:tcPr>
          <w:p w14:paraId="5EC98DC7" w14:textId="77777777" w:rsidR="00124A88" w:rsidRDefault="00BF7E38">
            <w:pPr>
              <w:spacing w:line="360" w:lineRule="auto"/>
              <w:rPr>
                <w:rFonts w:ascii="宋体" w:hAnsi="宋体"/>
                <w:color w:val="000000"/>
                <w:sz w:val="24"/>
              </w:rPr>
            </w:pPr>
            <w:r>
              <w:rPr>
                <w:rFonts w:ascii="宋体" w:hAnsi="宋体" w:hint="eastAsia"/>
                <w:color w:val="000000"/>
                <w:sz w:val="24"/>
              </w:rPr>
              <w:t>报价总计（</w:t>
            </w:r>
            <w:r>
              <w:rPr>
                <w:rFonts w:ascii="宋体" w:hAnsi="宋体" w:hint="eastAsia"/>
                <w:sz w:val="28"/>
                <w:szCs w:val="28"/>
              </w:rPr>
              <w:t>元</w:t>
            </w:r>
            <w:r>
              <w:rPr>
                <w:rFonts w:ascii="宋体" w:hAnsi="宋体" w:hint="eastAsia"/>
                <w:color w:val="000000"/>
                <w:sz w:val="24"/>
              </w:rPr>
              <w:t>）</w:t>
            </w:r>
          </w:p>
        </w:tc>
        <w:tc>
          <w:tcPr>
            <w:tcW w:w="7099" w:type="dxa"/>
            <w:gridSpan w:val="4"/>
            <w:noWrap/>
            <w:vAlign w:val="center"/>
          </w:tcPr>
          <w:p w14:paraId="7550E4FB" w14:textId="77777777" w:rsidR="00124A88" w:rsidRDefault="00124A88">
            <w:pPr>
              <w:spacing w:line="360" w:lineRule="auto"/>
              <w:rPr>
                <w:rFonts w:ascii="宋体" w:hAnsi="宋体"/>
                <w:color w:val="000000"/>
                <w:sz w:val="24"/>
              </w:rPr>
            </w:pPr>
          </w:p>
        </w:tc>
      </w:tr>
    </w:tbl>
    <w:p w14:paraId="6D53BAC9" w14:textId="77777777" w:rsidR="00124A88" w:rsidRDefault="00124A88">
      <w:pPr>
        <w:spacing w:line="300" w:lineRule="auto"/>
        <w:rPr>
          <w:rFonts w:ascii="宋体" w:hAnsi="宋体"/>
          <w:szCs w:val="21"/>
          <w:highlight w:val="white"/>
        </w:rPr>
      </w:pPr>
    </w:p>
    <w:p w14:paraId="4031A4DC" w14:textId="77777777" w:rsidR="00124A88" w:rsidRDefault="00BF7E38">
      <w:pPr>
        <w:spacing w:line="300" w:lineRule="auto"/>
        <w:rPr>
          <w:rFonts w:ascii="宋体" w:hAnsi="宋体"/>
          <w:szCs w:val="21"/>
        </w:rPr>
      </w:pPr>
      <w:r>
        <w:rPr>
          <w:rFonts w:ascii="宋体" w:hAnsi="宋体"/>
          <w:szCs w:val="21"/>
          <w:highlight w:val="white"/>
        </w:rPr>
        <w:t>投标</w:t>
      </w:r>
      <w:r>
        <w:rPr>
          <w:rFonts w:ascii="宋体" w:hAnsi="宋体" w:hint="eastAsia"/>
          <w:szCs w:val="21"/>
          <w:highlight w:val="white"/>
        </w:rPr>
        <w:t>人</w:t>
      </w:r>
      <w:r>
        <w:rPr>
          <w:rFonts w:ascii="宋体" w:hAnsi="宋体"/>
          <w:szCs w:val="21"/>
          <w:highlight w:val="white"/>
        </w:rPr>
        <w:t>(</w:t>
      </w:r>
      <w:r>
        <w:rPr>
          <w:rFonts w:ascii="宋体" w:hAnsi="宋体" w:hint="eastAsia"/>
          <w:szCs w:val="21"/>
          <w:highlight w:val="white"/>
        </w:rPr>
        <w:t>盖单位公章</w:t>
      </w:r>
      <w:r>
        <w:rPr>
          <w:rFonts w:ascii="宋体" w:hAnsi="宋体"/>
          <w:szCs w:val="21"/>
          <w:highlight w:val="white"/>
        </w:rPr>
        <w:t>)</w:t>
      </w:r>
    </w:p>
    <w:p w14:paraId="4B8E5EDE" w14:textId="77777777" w:rsidR="00124A88" w:rsidRDefault="00BF7E38">
      <w:pPr>
        <w:spacing w:line="300" w:lineRule="auto"/>
        <w:rPr>
          <w:rFonts w:ascii="宋体" w:hAnsi="宋体"/>
          <w:szCs w:val="21"/>
          <w:highlight w:val="white"/>
        </w:rPr>
      </w:pPr>
      <w:r>
        <w:rPr>
          <w:rFonts w:ascii="宋体" w:hAnsi="宋体" w:hint="eastAsia"/>
          <w:szCs w:val="21"/>
          <w:highlight w:val="white"/>
        </w:rPr>
        <w:t>法人代表或授权代表：（纸质投标文件中须签字或盖章）</w:t>
      </w:r>
    </w:p>
    <w:p w14:paraId="2FDA4769" w14:textId="77777777" w:rsidR="00124A88" w:rsidRDefault="00124A88">
      <w:pPr>
        <w:spacing w:line="300" w:lineRule="auto"/>
        <w:rPr>
          <w:rFonts w:ascii="宋体" w:hAnsi="宋体"/>
          <w:szCs w:val="21"/>
          <w:highlight w:val="white"/>
        </w:rPr>
      </w:pPr>
    </w:p>
    <w:p w14:paraId="63F25C09" w14:textId="77777777" w:rsidR="00124A88" w:rsidRDefault="00BF7E38">
      <w:pPr>
        <w:spacing w:line="360" w:lineRule="exact"/>
        <w:rPr>
          <w:rFonts w:ascii="宋体" w:hAnsi="宋体"/>
        </w:rPr>
      </w:pPr>
      <w:r>
        <w:rPr>
          <w:rFonts w:ascii="宋体" w:hAnsi="宋体"/>
          <w:highlight w:val="white"/>
        </w:rPr>
        <w:t>注：1、如果按单价计算的结果与总价不一致，以单价为准修正总价。</w:t>
      </w:r>
      <w:r>
        <w:rPr>
          <w:rFonts w:ascii="宋体" w:hAnsi="宋体"/>
          <w:highlight w:val="white"/>
        </w:rPr>
        <w:br/>
        <w:t>    2、如果不提供详细分项报价将视为没有实质性响应招标文件。</w:t>
      </w:r>
      <w:r>
        <w:rPr>
          <w:rFonts w:ascii="宋体" w:hAnsi="宋体"/>
          <w:highlight w:val="white"/>
        </w:rPr>
        <w:br/>
        <w:t>    3、上述单价为综合单价，应包含一切税费。</w:t>
      </w:r>
    </w:p>
    <w:p w14:paraId="63C1BDC1" w14:textId="77777777" w:rsidR="00124A88" w:rsidRDefault="00BF7E38">
      <w:pPr>
        <w:spacing w:line="360" w:lineRule="exact"/>
        <w:ind w:firstLineChars="196" w:firstLine="412"/>
        <w:rPr>
          <w:rFonts w:ascii="宋体" w:hAnsi="宋体"/>
        </w:rPr>
      </w:pPr>
      <w:r>
        <w:rPr>
          <w:rFonts w:ascii="宋体" w:hAnsi="宋体"/>
          <w:highlight w:val="white"/>
        </w:rPr>
        <w:t>4、投标人根据项目实际填写，表中单项，项目招标要求不涉及的可留空或自行调整。</w:t>
      </w:r>
    </w:p>
    <w:p w14:paraId="1A9971F4" w14:textId="77777777" w:rsidR="00124A88" w:rsidRDefault="00BF7E38">
      <w:pPr>
        <w:spacing w:line="360" w:lineRule="exact"/>
        <w:ind w:firstLineChars="196" w:firstLine="412"/>
        <w:rPr>
          <w:rFonts w:ascii="宋体" w:hAnsi="宋体"/>
        </w:rPr>
      </w:pPr>
      <w:r>
        <w:rPr>
          <w:rFonts w:ascii="宋体" w:hAnsi="宋体"/>
          <w:highlight w:val="white"/>
        </w:rPr>
        <w:t>5、表格不够可以自行加页；具体配置请投标人填写完全，没有填写完全的则按无此配置评标。</w:t>
      </w:r>
    </w:p>
    <w:p w14:paraId="0BB55325" w14:textId="77777777" w:rsidR="00124A88" w:rsidRDefault="00124A88">
      <w:pPr>
        <w:spacing w:line="300" w:lineRule="auto"/>
        <w:jc w:val="center"/>
        <w:rPr>
          <w:rFonts w:ascii="黑体" w:eastAsia="黑体" w:hAnsi="黑体"/>
          <w:b/>
          <w:color w:val="000000"/>
          <w:sz w:val="32"/>
          <w:szCs w:val="32"/>
          <w:highlight w:val="white"/>
        </w:rPr>
      </w:pPr>
    </w:p>
    <w:p w14:paraId="46435A14" w14:textId="77777777" w:rsidR="00124A88" w:rsidRDefault="00124A88">
      <w:pPr>
        <w:spacing w:line="300" w:lineRule="auto"/>
        <w:jc w:val="center"/>
        <w:rPr>
          <w:rFonts w:ascii="黑体" w:eastAsia="黑体" w:hAnsi="黑体"/>
          <w:b/>
          <w:color w:val="000000"/>
          <w:sz w:val="32"/>
          <w:szCs w:val="32"/>
          <w:highlight w:val="white"/>
        </w:rPr>
      </w:pPr>
    </w:p>
    <w:p w14:paraId="20E38E7B" w14:textId="77777777" w:rsidR="00124A88" w:rsidRDefault="00124A88">
      <w:pPr>
        <w:spacing w:line="300" w:lineRule="auto"/>
        <w:jc w:val="center"/>
        <w:rPr>
          <w:rFonts w:ascii="黑体" w:eastAsia="黑体" w:hAnsi="黑体"/>
          <w:b/>
          <w:color w:val="000000"/>
          <w:sz w:val="32"/>
          <w:szCs w:val="32"/>
          <w:highlight w:val="white"/>
        </w:rPr>
      </w:pPr>
    </w:p>
    <w:p w14:paraId="3EF72441" w14:textId="77777777" w:rsidR="00124A88" w:rsidRDefault="00124A88">
      <w:pPr>
        <w:spacing w:line="300" w:lineRule="auto"/>
        <w:jc w:val="center"/>
        <w:rPr>
          <w:rFonts w:ascii="黑体" w:eastAsia="黑体" w:hAnsi="黑体"/>
          <w:b/>
          <w:color w:val="000000"/>
          <w:sz w:val="32"/>
          <w:szCs w:val="32"/>
          <w:highlight w:val="white"/>
        </w:rPr>
        <w:sectPr w:rsidR="00124A88">
          <w:headerReference w:type="default" r:id="rId13"/>
          <w:pgSz w:w="11907" w:h="16840"/>
          <w:pgMar w:top="1191" w:right="1191" w:bottom="1191" w:left="1191" w:header="851" w:footer="851" w:gutter="0"/>
          <w:cols w:space="720"/>
          <w:docGrid w:linePitch="312"/>
        </w:sectPr>
      </w:pPr>
    </w:p>
    <w:p w14:paraId="2A369859" w14:textId="77777777" w:rsidR="00124A88" w:rsidRDefault="00124A88"/>
    <w:p w14:paraId="0B7F53CB" w14:textId="77777777" w:rsidR="00124A88" w:rsidRDefault="00124A88">
      <w:pPr>
        <w:pStyle w:val="3"/>
        <w:spacing w:before="0" w:after="0" w:line="240" w:lineRule="auto"/>
        <w:rPr>
          <w:rFonts w:ascii="宋体" w:hAnsi="宋体"/>
          <w:b w:val="0"/>
          <w:sz w:val="21"/>
          <w:szCs w:val="21"/>
          <w:highlight w:val="white"/>
        </w:rPr>
      </w:pPr>
    </w:p>
    <w:p w14:paraId="2EBE54D6" w14:textId="77777777" w:rsidR="00124A88" w:rsidRDefault="00BF7E38">
      <w:pPr>
        <w:pStyle w:val="3"/>
        <w:spacing w:before="0" w:after="0" w:line="240" w:lineRule="auto"/>
        <w:rPr>
          <w:rFonts w:ascii="宋体" w:hAnsi="宋体"/>
          <w:szCs w:val="21"/>
          <w:highlight w:val="white"/>
        </w:rPr>
      </w:pPr>
      <w:r>
        <w:rPr>
          <w:rFonts w:ascii="宋体" w:hAnsi="宋体" w:hint="eastAsia"/>
          <w:b w:val="0"/>
          <w:sz w:val="21"/>
          <w:szCs w:val="21"/>
          <w:highlight w:val="white"/>
        </w:rPr>
        <w:t>五、拟任本项目负责人情况一览表</w:t>
      </w:r>
      <w:r>
        <w:rPr>
          <w:rFonts w:ascii="宋体" w:hAnsi="宋体"/>
          <w:b w:val="0"/>
          <w:sz w:val="21"/>
          <w:szCs w:val="21"/>
          <w:highlight w:val="white"/>
        </w:rPr>
        <w:t>（</w:t>
      </w:r>
      <w:r>
        <w:rPr>
          <w:rFonts w:ascii="宋体" w:hAnsi="宋体" w:hint="eastAsia"/>
          <w:b w:val="0"/>
          <w:sz w:val="21"/>
          <w:szCs w:val="21"/>
          <w:highlight w:val="white"/>
        </w:rPr>
        <w:t>如有）</w:t>
      </w:r>
    </w:p>
    <w:p w14:paraId="56C95129" w14:textId="77777777" w:rsidR="00124A88" w:rsidRDefault="00BF7E38">
      <w:pPr>
        <w:pStyle w:val="3"/>
        <w:jc w:val="center"/>
        <w:rPr>
          <w:rFonts w:ascii="黑体" w:eastAsia="黑体" w:hAnsi="黑体"/>
          <w:color w:val="000000"/>
          <w:highlight w:val="white"/>
        </w:rPr>
      </w:pPr>
      <w:r>
        <w:rPr>
          <w:rFonts w:ascii="宋体" w:hAnsi="宋体" w:cs="宋体" w:hint="eastAsia"/>
          <w:b w:val="0"/>
          <w:color w:val="000000"/>
          <w:highlight w:val="white"/>
        </w:rPr>
        <w:t>拟任本项目负责人情况一览表</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063"/>
        <w:gridCol w:w="1364"/>
        <w:gridCol w:w="1296"/>
        <w:gridCol w:w="4775"/>
      </w:tblGrid>
      <w:tr w:rsidR="00124A88" w14:paraId="2E3512DF" w14:textId="77777777">
        <w:tc>
          <w:tcPr>
            <w:tcW w:w="1243" w:type="dxa"/>
            <w:noWrap/>
          </w:tcPr>
          <w:p w14:paraId="043B6D50" w14:textId="77777777" w:rsidR="00124A88" w:rsidRDefault="00BF7E38">
            <w:pPr>
              <w:pStyle w:val="3"/>
              <w:jc w:val="center"/>
              <w:rPr>
                <w:rFonts w:ascii="宋体" w:hAnsi="宋体"/>
                <w:b w:val="0"/>
                <w:sz w:val="21"/>
                <w:szCs w:val="21"/>
                <w:highlight w:val="white"/>
              </w:rPr>
            </w:pPr>
            <w:r>
              <w:rPr>
                <w:rFonts w:ascii="宋体" w:hAnsi="宋体" w:hint="eastAsia"/>
                <w:b w:val="0"/>
                <w:sz w:val="21"/>
                <w:szCs w:val="21"/>
                <w:highlight w:val="white"/>
              </w:rPr>
              <w:t>姓名</w:t>
            </w:r>
          </w:p>
        </w:tc>
        <w:tc>
          <w:tcPr>
            <w:tcW w:w="1063" w:type="dxa"/>
            <w:noWrap/>
          </w:tcPr>
          <w:p w14:paraId="76DD3A40" w14:textId="77777777" w:rsidR="00124A88" w:rsidRDefault="00BF7E38">
            <w:pPr>
              <w:pStyle w:val="3"/>
              <w:jc w:val="center"/>
              <w:rPr>
                <w:rFonts w:ascii="宋体" w:hAnsi="宋体"/>
                <w:b w:val="0"/>
                <w:sz w:val="21"/>
                <w:szCs w:val="21"/>
                <w:highlight w:val="white"/>
              </w:rPr>
            </w:pPr>
            <w:r>
              <w:rPr>
                <w:rFonts w:ascii="宋体" w:hAnsi="宋体" w:hint="eastAsia"/>
                <w:b w:val="0"/>
                <w:sz w:val="21"/>
                <w:szCs w:val="21"/>
                <w:highlight w:val="white"/>
              </w:rPr>
              <w:t>年龄</w:t>
            </w:r>
          </w:p>
        </w:tc>
        <w:tc>
          <w:tcPr>
            <w:tcW w:w="1364" w:type="dxa"/>
            <w:noWrap/>
          </w:tcPr>
          <w:p w14:paraId="20109F30" w14:textId="77777777" w:rsidR="00124A88" w:rsidRDefault="00BF7E38">
            <w:pPr>
              <w:pStyle w:val="3"/>
              <w:jc w:val="center"/>
              <w:rPr>
                <w:rFonts w:ascii="宋体" w:hAnsi="宋体"/>
                <w:b w:val="0"/>
                <w:sz w:val="21"/>
                <w:szCs w:val="21"/>
                <w:highlight w:val="white"/>
              </w:rPr>
            </w:pPr>
            <w:r>
              <w:rPr>
                <w:rFonts w:ascii="宋体" w:hAnsi="宋体" w:hint="eastAsia"/>
                <w:b w:val="0"/>
                <w:sz w:val="21"/>
                <w:szCs w:val="21"/>
                <w:highlight w:val="white"/>
              </w:rPr>
              <w:t>职称及等级</w:t>
            </w:r>
          </w:p>
        </w:tc>
        <w:tc>
          <w:tcPr>
            <w:tcW w:w="1296" w:type="dxa"/>
            <w:noWrap/>
          </w:tcPr>
          <w:p w14:paraId="38B7CAAE" w14:textId="77777777" w:rsidR="00124A88" w:rsidRDefault="00BF7E38">
            <w:pPr>
              <w:pStyle w:val="3"/>
              <w:jc w:val="center"/>
              <w:rPr>
                <w:rFonts w:ascii="宋体" w:hAnsi="宋体"/>
                <w:b w:val="0"/>
                <w:sz w:val="21"/>
                <w:szCs w:val="21"/>
                <w:highlight w:val="white"/>
              </w:rPr>
            </w:pPr>
            <w:r>
              <w:rPr>
                <w:rFonts w:ascii="宋体" w:hAnsi="宋体" w:hint="eastAsia"/>
                <w:b w:val="0"/>
                <w:sz w:val="21"/>
                <w:szCs w:val="21"/>
                <w:highlight w:val="white"/>
              </w:rPr>
              <w:t>职业资格</w:t>
            </w:r>
          </w:p>
        </w:tc>
        <w:tc>
          <w:tcPr>
            <w:tcW w:w="4775" w:type="dxa"/>
            <w:noWrap/>
          </w:tcPr>
          <w:p w14:paraId="7DE751AB" w14:textId="77777777" w:rsidR="00124A88" w:rsidRDefault="00BF7E38">
            <w:pPr>
              <w:pStyle w:val="3"/>
              <w:jc w:val="center"/>
              <w:rPr>
                <w:rFonts w:ascii="宋体" w:hAnsi="宋体"/>
                <w:b w:val="0"/>
                <w:sz w:val="21"/>
                <w:szCs w:val="21"/>
                <w:highlight w:val="white"/>
              </w:rPr>
            </w:pPr>
            <w:r>
              <w:rPr>
                <w:rFonts w:ascii="宋体" w:hAnsi="宋体" w:hint="eastAsia"/>
                <w:b w:val="0"/>
                <w:sz w:val="21"/>
                <w:szCs w:val="21"/>
                <w:highlight w:val="white"/>
              </w:rPr>
              <w:t>从事相关经历（简历）</w:t>
            </w:r>
          </w:p>
        </w:tc>
      </w:tr>
      <w:tr w:rsidR="00124A88" w14:paraId="694C16DE" w14:textId="77777777">
        <w:tc>
          <w:tcPr>
            <w:tcW w:w="1243" w:type="dxa"/>
            <w:noWrap/>
          </w:tcPr>
          <w:p w14:paraId="4521B154" w14:textId="77777777" w:rsidR="00124A88" w:rsidRDefault="00124A88">
            <w:pPr>
              <w:pStyle w:val="3"/>
              <w:jc w:val="center"/>
            </w:pPr>
          </w:p>
          <w:p w14:paraId="389CC5D3" w14:textId="77777777" w:rsidR="00124A88" w:rsidRDefault="00124A88">
            <w:pPr>
              <w:rPr>
                <w:rFonts w:ascii="宋体" w:hAnsi="宋体"/>
                <w:bCs/>
                <w:szCs w:val="21"/>
                <w:highlight w:val="white"/>
              </w:rPr>
            </w:pPr>
          </w:p>
          <w:p w14:paraId="715DEF1D" w14:textId="77777777" w:rsidR="00124A88" w:rsidRDefault="00124A88">
            <w:pPr>
              <w:rPr>
                <w:rFonts w:ascii="宋体" w:hAnsi="宋体"/>
                <w:bCs/>
                <w:szCs w:val="21"/>
                <w:highlight w:val="white"/>
              </w:rPr>
            </w:pPr>
          </w:p>
          <w:p w14:paraId="3BAB25F8" w14:textId="77777777" w:rsidR="00124A88" w:rsidRDefault="00124A88">
            <w:pPr>
              <w:rPr>
                <w:rFonts w:ascii="宋体" w:hAnsi="宋体"/>
                <w:bCs/>
                <w:szCs w:val="21"/>
                <w:highlight w:val="white"/>
              </w:rPr>
            </w:pPr>
          </w:p>
          <w:p w14:paraId="2FDC6D71" w14:textId="77777777" w:rsidR="00124A88" w:rsidRDefault="00124A88">
            <w:pPr>
              <w:rPr>
                <w:rFonts w:ascii="宋体" w:hAnsi="宋体"/>
                <w:bCs/>
                <w:szCs w:val="21"/>
                <w:highlight w:val="white"/>
              </w:rPr>
            </w:pPr>
          </w:p>
          <w:p w14:paraId="365F536E" w14:textId="77777777" w:rsidR="00124A88" w:rsidRDefault="00124A88">
            <w:pPr>
              <w:rPr>
                <w:rFonts w:ascii="宋体" w:hAnsi="宋体"/>
                <w:bCs/>
                <w:szCs w:val="21"/>
                <w:highlight w:val="white"/>
              </w:rPr>
            </w:pPr>
          </w:p>
          <w:p w14:paraId="02107277" w14:textId="77777777" w:rsidR="00124A88" w:rsidRDefault="00124A88">
            <w:pPr>
              <w:rPr>
                <w:rFonts w:ascii="宋体" w:hAnsi="宋体"/>
                <w:bCs/>
                <w:szCs w:val="21"/>
                <w:highlight w:val="white"/>
              </w:rPr>
            </w:pPr>
          </w:p>
          <w:p w14:paraId="4C03E7FE" w14:textId="77777777" w:rsidR="00124A88" w:rsidRDefault="00124A88">
            <w:pPr>
              <w:rPr>
                <w:rFonts w:ascii="宋体" w:hAnsi="宋体"/>
                <w:bCs/>
                <w:szCs w:val="21"/>
                <w:highlight w:val="white"/>
              </w:rPr>
            </w:pPr>
          </w:p>
          <w:p w14:paraId="4CE7CDEC" w14:textId="77777777" w:rsidR="00124A88" w:rsidRDefault="00124A88">
            <w:pPr>
              <w:rPr>
                <w:rFonts w:ascii="宋体" w:hAnsi="宋体"/>
                <w:bCs/>
                <w:szCs w:val="21"/>
                <w:highlight w:val="white"/>
              </w:rPr>
            </w:pPr>
          </w:p>
          <w:p w14:paraId="73D3AE9F" w14:textId="77777777" w:rsidR="00124A88" w:rsidRDefault="00124A88">
            <w:pPr>
              <w:rPr>
                <w:rFonts w:ascii="宋体" w:hAnsi="宋体"/>
                <w:bCs/>
                <w:szCs w:val="21"/>
                <w:highlight w:val="white"/>
              </w:rPr>
            </w:pPr>
          </w:p>
          <w:p w14:paraId="1ADF0C70" w14:textId="77777777" w:rsidR="00124A88" w:rsidRDefault="00124A88">
            <w:pPr>
              <w:rPr>
                <w:rFonts w:ascii="宋体" w:hAnsi="宋体"/>
                <w:bCs/>
                <w:szCs w:val="21"/>
                <w:highlight w:val="white"/>
              </w:rPr>
            </w:pPr>
          </w:p>
          <w:p w14:paraId="79ECF622" w14:textId="77777777" w:rsidR="00124A88" w:rsidRDefault="00124A88">
            <w:pPr>
              <w:rPr>
                <w:rFonts w:ascii="宋体" w:hAnsi="宋体"/>
                <w:bCs/>
                <w:szCs w:val="21"/>
                <w:highlight w:val="white"/>
              </w:rPr>
            </w:pPr>
          </w:p>
        </w:tc>
        <w:tc>
          <w:tcPr>
            <w:tcW w:w="1063" w:type="dxa"/>
            <w:noWrap/>
          </w:tcPr>
          <w:p w14:paraId="12AB6134" w14:textId="77777777" w:rsidR="00124A88" w:rsidRDefault="00124A88">
            <w:pPr>
              <w:pStyle w:val="3"/>
              <w:jc w:val="center"/>
              <w:rPr>
                <w:rFonts w:ascii="宋体" w:hAnsi="宋体"/>
                <w:b w:val="0"/>
                <w:sz w:val="21"/>
                <w:szCs w:val="21"/>
                <w:highlight w:val="white"/>
              </w:rPr>
            </w:pPr>
          </w:p>
        </w:tc>
        <w:tc>
          <w:tcPr>
            <w:tcW w:w="1364" w:type="dxa"/>
            <w:noWrap/>
          </w:tcPr>
          <w:p w14:paraId="53BCBC44" w14:textId="77777777" w:rsidR="00124A88" w:rsidRDefault="00124A88">
            <w:pPr>
              <w:pStyle w:val="3"/>
              <w:jc w:val="center"/>
              <w:rPr>
                <w:rFonts w:ascii="宋体" w:hAnsi="宋体"/>
                <w:b w:val="0"/>
                <w:sz w:val="21"/>
                <w:szCs w:val="21"/>
                <w:highlight w:val="white"/>
              </w:rPr>
            </w:pPr>
          </w:p>
        </w:tc>
        <w:tc>
          <w:tcPr>
            <w:tcW w:w="1296" w:type="dxa"/>
            <w:noWrap/>
          </w:tcPr>
          <w:p w14:paraId="0A8F5546" w14:textId="77777777" w:rsidR="00124A88" w:rsidRDefault="00124A88">
            <w:pPr>
              <w:pStyle w:val="3"/>
              <w:jc w:val="center"/>
              <w:rPr>
                <w:rFonts w:ascii="宋体" w:hAnsi="宋体"/>
                <w:b w:val="0"/>
                <w:sz w:val="21"/>
                <w:szCs w:val="21"/>
                <w:highlight w:val="white"/>
              </w:rPr>
            </w:pPr>
          </w:p>
        </w:tc>
        <w:tc>
          <w:tcPr>
            <w:tcW w:w="4775" w:type="dxa"/>
            <w:noWrap/>
          </w:tcPr>
          <w:p w14:paraId="37C7065E" w14:textId="77777777" w:rsidR="00124A88" w:rsidRDefault="00124A88">
            <w:pPr>
              <w:pStyle w:val="3"/>
              <w:jc w:val="center"/>
              <w:rPr>
                <w:rFonts w:ascii="宋体" w:hAnsi="宋体"/>
                <w:b w:val="0"/>
                <w:sz w:val="21"/>
                <w:szCs w:val="21"/>
                <w:highlight w:val="white"/>
              </w:rPr>
            </w:pPr>
          </w:p>
        </w:tc>
      </w:tr>
    </w:tbl>
    <w:p w14:paraId="271630DF" w14:textId="77777777" w:rsidR="00124A88" w:rsidRDefault="00124A88">
      <w:pPr>
        <w:spacing w:line="300" w:lineRule="auto"/>
        <w:rPr>
          <w:rFonts w:ascii="宋体" w:hAnsi="宋体"/>
          <w:szCs w:val="21"/>
          <w:highlight w:val="white"/>
        </w:rPr>
      </w:pPr>
    </w:p>
    <w:p w14:paraId="195D95E8" w14:textId="77777777" w:rsidR="00124A88" w:rsidRDefault="00BF7E38">
      <w:pPr>
        <w:spacing w:line="300" w:lineRule="auto"/>
        <w:rPr>
          <w:rFonts w:ascii="宋体" w:hAnsi="宋体"/>
          <w:szCs w:val="21"/>
        </w:rPr>
      </w:pPr>
      <w:r>
        <w:rPr>
          <w:rFonts w:ascii="宋体" w:hAnsi="宋体"/>
          <w:szCs w:val="21"/>
          <w:highlight w:val="white"/>
        </w:rPr>
        <w:t>投标</w:t>
      </w:r>
      <w:r>
        <w:rPr>
          <w:rFonts w:ascii="宋体" w:hAnsi="宋体" w:hint="eastAsia"/>
          <w:szCs w:val="21"/>
          <w:highlight w:val="white"/>
        </w:rPr>
        <w:t>人</w:t>
      </w:r>
      <w:r>
        <w:rPr>
          <w:rFonts w:ascii="宋体" w:hAnsi="宋体"/>
          <w:szCs w:val="21"/>
          <w:highlight w:val="white"/>
        </w:rPr>
        <w:t>(</w:t>
      </w:r>
      <w:r>
        <w:rPr>
          <w:rFonts w:ascii="宋体" w:hAnsi="宋体" w:hint="eastAsia"/>
          <w:szCs w:val="21"/>
          <w:highlight w:val="white"/>
        </w:rPr>
        <w:t>盖单位公章</w:t>
      </w:r>
      <w:r>
        <w:rPr>
          <w:rFonts w:ascii="宋体" w:hAnsi="宋体"/>
          <w:szCs w:val="21"/>
          <w:highlight w:val="white"/>
        </w:rPr>
        <w:t>)</w:t>
      </w:r>
    </w:p>
    <w:p w14:paraId="364CB648" w14:textId="77777777" w:rsidR="00124A88" w:rsidRDefault="00BF7E38">
      <w:pPr>
        <w:spacing w:line="300" w:lineRule="auto"/>
        <w:rPr>
          <w:rFonts w:ascii="宋体" w:hAnsi="宋体"/>
          <w:szCs w:val="21"/>
          <w:highlight w:val="white"/>
        </w:rPr>
      </w:pPr>
      <w:r>
        <w:rPr>
          <w:rFonts w:ascii="宋体" w:hAnsi="宋体" w:hint="eastAsia"/>
          <w:szCs w:val="21"/>
          <w:highlight w:val="white"/>
        </w:rPr>
        <w:t>法人代表或授权代表：（纸质投标文件中须签字或盖章）</w:t>
      </w:r>
    </w:p>
    <w:p w14:paraId="37F9A932" w14:textId="77777777" w:rsidR="00124A88" w:rsidRDefault="00124A88">
      <w:pPr>
        <w:spacing w:line="300" w:lineRule="auto"/>
        <w:rPr>
          <w:rFonts w:ascii="宋体" w:hAnsi="宋体"/>
          <w:szCs w:val="21"/>
          <w:highlight w:val="white"/>
        </w:rPr>
      </w:pPr>
    </w:p>
    <w:p w14:paraId="7FDCB01D" w14:textId="77777777" w:rsidR="00124A88" w:rsidRDefault="00BF7E38">
      <w:pPr>
        <w:spacing w:line="360" w:lineRule="exact"/>
      </w:pPr>
      <w:r>
        <w:rPr>
          <w:rFonts w:ascii="宋体" w:hAnsi="宋体"/>
          <w:b/>
          <w:highlight w:val="white"/>
        </w:rPr>
        <w:t>注：</w:t>
      </w:r>
      <w:r>
        <w:rPr>
          <w:rFonts w:ascii="宋体" w:hAnsi="宋体" w:hint="eastAsia"/>
          <w:b/>
          <w:highlight w:val="white"/>
        </w:rPr>
        <w:t>1</w:t>
      </w:r>
      <w:r>
        <w:rPr>
          <w:rFonts w:ascii="宋体" w:hAnsi="宋体"/>
          <w:b/>
          <w:highlight w:val="white"/>
        </w:rPr>
        <w:t>、投标人根据项目实际填写，表中单项，项目招标要求不涉及的可留空或自行调整。</w:t>
      </w:r>
    </w:p>
    <w:p w14:paraId="505D3747" w14:textId="77777777" w:rsidR="00124A88" w:rsidRDefault="00124A88">
      <w:pPr>
        <w:tabs>
          <w:tab w:val="center" w:pos="4629"/>
        </w:tabs>
        <w:spacing w:before="240" w:after="480" w:line="500" w:lineRule="exact"/>
        <w:rPr>
          <w:rFonts w:ascii="宋体" w:hAnsi="宋体"/>
          <w:b/>
          <w:sz w:val="28"/>
          <w:szCs w:val="28"/>
        </w:rPr>
      </w:pPr>
    </w:p>
    <w:p w14:paraId="231E8A9E" w14:textId="77777777" w:rsidR="00124A88" w:rsidRDefault="00124A88">
      <w:pPr>
        <w:pStyle w:val="2"/>
        <w:ind w:firstLine="562"/>
        <w:rPr>
          <w:rFonts w:ascii="宋体" w:hAnsi="宋体"/>
          <w:b/>
          <w:sz w:val="28"/>
          <w:szCs w:val="28"/>
        </w:rPr>
      </w:pPr>
    </w:p>
    <w:p w14:paraId="65B8917C" w14:textId="77777777" w:rsidR="00124A88" w:rsidRDefault="00124A88">
      <w:pPr>
        <w:pStyle w:val="2"/>
        <w:ind w:firstLine="562"/>
        <w:rPr>
          <w:rFonts w:ascii="宋体" w:hAnsi="宋体"/>
          <w:b/>
          <w:sz w:val="28"/>
          <w:szCs w:val="28"/>
        </w:rPr>
      </w:pPr>
    </w:p>
    <w:p w14:paraId="74B223D3" w14:textId="77777777" w:rsidR="00124A88" w:rsidRDefault="00124A88">
      <w:pPr>
        <w:pStyle w:val="2"/>
        <w:ind w:firstLine="562"/>
        <w:rPr>
          <w:rFonts w:ascii="宋体" w:hAnsi="宋体"/>
          <w:b/>
          <w:sz w:val="28"/>
          <w:szCs w:val="28"/>
        </w:rPr>
      </w:pPr>
    </w:p>
    <w:p w14:paraId="7115576D" w14:textId="77777777" w:rsidR="00124A88" w:rsidRDefault="00124A88">
      <w:pPr>
        <w:pStyle w:val="2"/>
        <w:ind w:firstLine="562"/>
        <w:rPr>
          <w:rFonts w:ascii="宋体" w:hAnsi="宋体"/>
          <w:b/>
          <w:sz w:val="28"/>
          <w:szCs w:val="28"/>
        </w:rPr>
      </w:pPr>
    </w:p>
    <w:p w14:paraId="5AC7E183" w14:textId="77777777" w:rsidR="00124A88" w:rsidRDefault="00124A88">
      <w:pPr>
        <w:rPr>
          <w:rFonts w:ascii="宋体" w:hAnsi="宋体"/>
          <w:bCs/>
          <w:szCs w:val="21"/>
          <w:highlight w:val="white"/>
        </w:rPr>
      </w:pPr>
    </w:p>
    <w:p w14:paraId="4123549A" w14:textId="77777777" w:rsidR="00124A88" w:rsidRDefault="00124A88">
      <w:pPr>
        <w:pStyle w:val="2"/>
        <w:ind w:firstLine="480"/>
      </w:pPr>
    </w:p>
    <w:p w14:paraId="03717503" w14:textId="77777777" w:rsidR="00124A88" w:rsidRDefault="00BF7E38">
      <w:pPr>
        <w:rPr>
          <w:rFonts w:ascii="宋体" w:hAnsi="宋体"/>
          <w:bCs/>
          <w:szCs w:val="21"/>
          <w:highlight w:val="white"/>
        </w:rPr>
      </w:pPr>
      <w:r>
        <w:rPr>
          <w:rFonts w:ascii="宋体" w:hAnsi="宋体" w:hint="eastAsia"/>
          <w:bCs/>
          <w:szCs w:val="21"/>
          <w:highlight w:val="white"/>
        </w:rPr>
        <w:lastRenderedPageBreak/>
        <w:t>六、本项目专业工种安排表（如有）</w:t>
      </w:r>
    </w:p>
    <w:p w14:paraId="32A29822" w14:textId="77777777" w:rsidR="00124A88" w:rsidRDefault="00124A88">
      <w:pPr>
        <w:jc w:val="center"/>
        <w:rPr>
          <w:rFonts w:ascii="宋体" w:hAnsi="宋体"/>
          <w:color w:val="000000"/>
          <w:szCs w:val="18"/>
        </w:rPr>
      </w:pPr>
    </w:p>
    <w:p w14:paraId="22B311FE" w14:textId="77777777" w:rsidR="00124A88" w:rsidRDefault="00BF7E38">
      <w:pPr>
        <w:spacing w:line="360" w:lineRule="auto"/>
        <w:jc w:val="center"/>
        <w:rPr>
          <w:rFonts w:ascii="宋体" w:hAnsi="宋体"/>
          <w:color w:val="000000"/>
          <w:sz w:val="32"/>
          <w:szCs w:val="32"/>
          <w:highlight w:val="white"/>
        </w:rPr>
      </w:pPr>
      <w:r>
        <w:rPr>
          <w:rFonts w:ascii="宋体" w:hAnsi="宋体" w:hint="eastAsia"/>
          <w:color w:val="000000"/>
          <w:sz w:val="32"/>
          <w:szCs w:val="32"/>
          <w:highlight w:val="white"/>
        </w:rPr>
        <w:t>本项目专业工种安排表</w:t>
      </w:r>
    </w:p>
    <w:tbl>
      <w:tblPr>
        <w:tblW w:w="8532" w:type="dxa"/>
        <w:jc w:val="center"/>
        <w:tblLayout w:type="fixed"/>
        <w:tblCellMar>
          <w:left w:w="0" w:type="dxa"/>
          <w:right w:w="0" w:type="dxa"/>
        </w:tblCellMar>
        <w:tblLook w:val="04A0" w:firstRow="1" w:lastRow="0" w:firstColumn="1" w:lastColumn="0" w:noHBand="0" w:noVBand="1"/>
      </w:tblPr>
      <w:tblGrid>
        <w:gridCol w:w="2011"/>
        <w:gridCol w:w="2552"/>
        <w:gridCol w:w="1745"/>
        <w:gridCol w:w="2224"/>
      </w:tblGrid>
      <w:tr w:rsidR="00124A88" w14:paraId="557D9596" w14:textId="77777777">
        <w:trPr>
          <w:trHeight w:val="585"/>
          <w:jc w:val="center"/>
        </w:trPr>
        <w:tc>
          <w:tcPr>
            <w:tcW w:w="20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AC5F53F" w14:textId="77777777" w:rsidR="00124A88" w:rsidRDefault="00BF7E38">
            <w:pPr>
              <w:jc w:val="center"/>
              <w:rPr>
                <w:rFonts w:ascii="宋体" w:hAnsi="宋体" w:cs="Arial Unicode MS"/>
                <w:szCs w:val="21"/>
              </w:rPr>
            </w:pPr>
            <w:r>
              <w:rPr>
                <w:rFonts w:ascii="宋体" w:hAnsi="宋体" w:hint="eastAsia"/>
                <w:szCs w:val="21"/>
              </w:rPr>
              <w:t>工种</w:t>
            </w:r>
          </w:p>
        </w:tc>
        <w:tc>
          <w:tcPr>
            <w:tcW w:w="255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75E3FAA" w14:textId="77777777" w:rsidR="00124A88" w:rsidRDefault="00BF7E38">
            <w:pPr>
              <w:jc w:val="center"/>
              <w:rPr>
                <w:rFonts w:ascii="宋体" w:hAnsi="宋体" w:cs="Arial Unicode MS"/>
                <w:szCs w:val="21"/>
              </w:rPr>
            </w:pPr>
            <w:r>
              <w:rPr>
                <w:rFonts w:ascii="宋体" w:hAnsi="宋体" w:cs="Arial Unicode MS" w:hint="eastAsia"/>
                <w:szCs w:val="21"/>
              </w:rPr>
              <w:t>要求（条件）</w:t>
            </w:r>
          </w:p>
        </w:tc>
        <w:tc>
          <w:tcPr>
            <w:tcW w:w="174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5BD2510" w14:textId="77777777" w:rsidR="00124A88" w:rsidRDefault="00BF7E38">
            <w:pPr>
              <w:jc w:val="center"/>
              <w:rPr>
                <w:rFonts w:ascii="宋体" w:hAnsi="宋体" w:cs="Arial Unicode MS"/>
                <w:szCs w:val="21"/>
              </w:rPr>
            </w:pPr>
            <w:r>
              <w:rPr>
                <w:rFonts w:ascii="宋体" w:hAnsi="宋体" w:hint="eastAsia"/>
                <w:szCs w:val="21"/>
              </w:rPr>
              <w:t>人数</w:t>
            </w:r>
          </w:p>
        </w:tc>
        <w:tc>
          <w:tcPr>
            <w:tcW w:w="2224" w:type="dxa"/>
            <w:tcBorders>
              <w:top w:val="single" w:sz="4" w:space="0" w:color="auto"/>
              <w:left w:val="nil"/>
              <w:bottom w:val="single" w:sz="4" w:space="0" w:color="auto"/>
              <w:right w:val="single" w:sz="4" w:space="0" w:color="auto"/>
            </w:tcBorders>
            <w:noWrap/>
            <w:vAlign w:val="center"/>
          </w:tcPr>
          <w:p w14:paraId="2443BB85" w14:textId="77777777" w:rsidR="00124A88" w:rsidRDefault="00BF7E38">
            <w:pPr>
              <w:jc w:val="center"/>
              <w:rPr>
                <w:rFonts w:ascii="宋体" w:hAnsi="宋体"/>
                <w:szCs w:val="21"/>
              </w:rPr>
            </w:pPr>
            <w:r>
              <w:rPr>
                <w:rFonts w:ascii="宋体" w:hAnsi="宋体" w:hint="eastAsia"/>
                <w:szCs w:val="21"/>
              </w:rPr>
              <w:t>备注</w:t>
            </w:r>
          </w:p>
        </w:tc>
      </w:tr>
      <w:tr w:rsidR="00124A88" w14:paraId="477ACEF3" w14:textId="77777777">
        <w:trPr>
          <w:trHeight w:val="555"/>
          <w:jc w:val="center"/>
        </w:trPr>
        <w:tc>
          <w:tcPr>
            <w:tcW w:w="2011" w:type="dxa"/>
            <w:vMerge w:val="restart"/>
            <w:tcBorders>
              <w:top w:val="nil"/>
              <w:left w:val="single" w:sz="4" w:space="0" w:color="auto"/>
              <w:right w:val="single" w:sz="4" w:space="0" w:color="auto"/>
            </w:tcBorders>
            <w:noWrap/>
            <w:tcMar>
              <w:top w:w="20" w:type="dxa"/>
              <w:left w:w="20" w:type="dxa"/>
              <w:bottom w:w="0" w:type="dxa"/>
              <w:right w:w="20" w:type="dxa"/>
            </w:tcMar>
            <w:vAlign w:val="center"/>
          </w:tcPr>
          <w:p w14:paraId="4DE08524" w14:textId="77777777" w:rsidR="00124A88" w:rsidRDefault="00124A88">
            <w:pPr>
              <w:jc w:val="center"/>
              <w:rPr>
                <w:rFonts w:ascii="宋体" w:hAnsi="宋体" w:cs="Arial Unicode MS"/>
                <w:szCs w:val="21"/>
              </w:rPr>
            </w:pPr>
          </w:p>
        </w:tc>
        <w:tc>
          <w:tcPr>
            <w:tcW w:w="255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39609444" w14:textId="77777777" w:rsidR="00124A88" w:rsidRDefault="00124A88">
            <w:pPr>
              <w:jc w:val="center"/>
              <w:rPr>
                <w:rFonts w:ascii="宋体" w:hAnsi="宋体" w:cs="Arial Unicode MS"/>
                <w:szCs w:val="21"/>
              </w:rPr>
            </w:pPr>
          </w:p>
        </w:tc>
        <w:tc>
          <w:tcPr>
            <w:tcW w:w="1745"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4924B48B" w14:textId="77777777" w:rsidR="00124A88" w:rsidRDefault="00124A88">
            <w:pPr>
              <w:jc w:val="center"/>
              <w:rPr>
                <w:rFonts w:ascii="宋体" w:hAnsi="宋体" w:cs="Arial Unicode MS"/>
                <w:szCs w:val="21"/>
              </w:rPr>
            </w:pPr>
          </w:p>
        </w:tc>
        <w:tc>
          <w:tcPr>
            <w:tcW w:w="2224" w:type="dxa"/>
            <w:tcBorders>
              <w:top w:val="nil"/>
              <w:left w:val="nil"/>
              <w:bottom w:val="single" w:sz="4" w:space="0" w:color="auto"/>
              <w:right w:val="single" w:sz="4" w:space="0" w:color="auto"/>
            </w:tcBorders>
            <w:noWrap/>
          </w:tcPr>
          <w:p w14:paraId="202F090C" w14:textId="77777777" w:rsidR="00124A88" w:rsidRDefault="00124A88">
            <w:pPr>
              <w:jc w:val="center"/>
              <w:rPr>
                <w:rFonts w:ascii="宋体" w:hAnsi="宋体" w:cs="Arial Unicode MS"/>
                <w:szCs w:val="21"/>
              </w:rPr>
            </w:pPr>
          </w:p>
        </w:tc>
      </w:tr>
      <w:tr w:rsidR="00124A88" w14:paraId="7FF29F7D" w14:textId="77777777">
        <w:trPr>
          <w:trHeight w:val="555"/>
          <w:jc w:val="center"/>
        </w:trPr>
        <w:tc>
          <w:tcPr>
            <w:tcW w:w="2011" w:type="dxa"/>
            <w:vMerge/>
            <w:tcBorders>
              <w:left w:val="single" w:sz="4" w:space="0" w:color="auto"/>
              <w:right w:val="single" w:sz="4" w:space="0" w:color="auto"/>
            </w:tcBorders>
            <w:noWrap/>
            <w:tcMar>
              <w:top w:w="20" w:type="dxa"/>
              <w:left w:w="20" w:type="dxa"/>
              <w:bottom w:w="0" w:type="dxa"/>
              <w:right w:w="20" w:type="dxa"/>
            </w:tcMar>
            <w:vAlign w:val="center"/>
          </w:tcPr>
          <w:p w14:paraId="4D6225F4" w14:textId="77777777" w:rsidR="00124A88" w:rsidRDefault="00124A88">
            <w:pPr>
              <w:jc w:val="center"/>
              <w:rPr>
                <w:rFonts w:ascii="宋体" w:hAnsi="宋体" w:cs="Arial Unicode MS"/>
                <w:szCs w:val="21"/>
              </w:rPr>
            </w:pPr>
          </w:p>
        </w:tc>
        <w:tc>
          <w:tcPr>
            <w:tcW w:w="255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4956EE23" w14:textId="77777777" w:rsidR="00124A88" w:rsidRDefault="00124A88">
            <w:pPr>
              <w:jc w:val="center"/>
              <w:rPr>
                <w:rFonts w:ascii="宋体" w:hAnsi="宋体" w:cs="Arial Unicode MS"/>
                <w:szCs w:val="21"/>
              </w:rPr>
            </w:pPr>
          </w:p>
        </w:tc>
        <w:tc>
          <w:tcPr>
            <w:tcW w:w="1745"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26FA8F28" w14:textId="77777777" w:rsidR="00124A88" w:rsidRDefault="00124A88">
            <w:pPr>
              <w:jc w:val="center"/>
              <w:rPr>
                <w:rFonts w:ascii="宋体" w:hAnsi="宋体" w:cs="Arial Unicode MS"/>
                <w:szCs w:val="21"/>
              </w:rPr>
            </w:pPr>
          </w:p>
        </w:tc>
        <w:tc>
          <w:tcPr>
            <w:tcW w:w="2224" w:type="dxa"/>
            <w:tcBorders>
              <w:top w:val="nil"/>
              <w:left w:val="nil"/>
              <w:bottom w:val="single" w:sz="4" w:space="0" w:color="auto"/>
              <w:right w:val="single" w:sz="4" w:space="0" w:color="auto"/>
            </w:tcBorders>
            <w:noWrap/>
          </w:tcPr>
          <w:p w14:paraId="7552AE38" w14:textId="77777777" w:rsidR="00124A88" w:rsidRDefault="00124A88">
            <w:pPr>
              <w:jc w:val="center"/>
              <w:rPr>
                <w:rFonts w:ascii="宋体" w:hAnsi="宋体" w:cs="Arial Unicode MS"/>
                <w:szCs w:val="21"/>
              </w:rPr>
            </w:pPr>
          </w:p>
        </w:tc>
      </w:tr>
      <w:tr w:rsidR="00124A88" w14:paraId="45E64003" w14:textId="77777777">
        <w:trPr>
          <w:trHeight w:val="585"/>
          <w:jc w:val="center"/>
        </w:trPr>
        <w:tc>
          <w:tcPr>
            <w:tcW w:w="2011" w:type="dxa"/>
            <w:vMerge/>
            <w:tcBorders>
              <w:left w:val="single" w:sz="4" w:space="0" w:color="auto"/>
              <w:right w:val="single" w:sz="4" w:space="0" w:color="auto"/>
            </w:tcBorders>
            <w:noWrap/>
            <w:tcMar>
              <w:top w:w="20" w:type="dxa"/>
              <w:left w:w="20" w:type="dxa"/>
              <w:bottom w:w="0" w:type="dxa"/>
              <w:right w:w="20" w:type="dxa"/>
            </w:tcMar>
            <w:vAlign w:val="center"/>
          </w:tcPr>
          <w:p w14:paraId="19DD7613" w14:textId="77777777" w:rsidR="00124A88" w:rsidRDefault="00124A88">
            <w:pPr>
              <w:jc w:val="center"/>
              <w:rPr>
                <w:rFonts w:ascii="宋体" w:hAnsi="宋体" w:cs="Arial Unicode MS"/>
                <w:szCs w:val="21"/>
              </w:rPr>
            </w:pPr>
          </w:p>
        </w:tc>
        <w:tc>
          <w:tcPr>
            <w:tcW w:w="255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60076D86" w14:textId="77777777" w:rsidR="00124A88" w:rsidRDefault="00124A88">
            <w:pPr>
              <w:jc w:val="center"/>
              <w:rPr>
                <w:rFonts w:ascii="宋体" w:hAnsi="宋体" w:cs="Arial Unicode MS"/>
                <w:szCs w:val="21"/>
              </w:rPr>
            </w:pPr>
          </w:p>
        </w:tc>
        <w:tc>
          <w:tcPr>
            <w:tcW w:w="1745"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1801977B" w14:textId="77777777" w:rsidR="00124A88" w:rsidRDefault="00124A88">
            <w:pPr>
              <w:jc w:val="center"/>
              <w:rPr>
                <w:rFonts w:ascii="宋体" w:hAnsi="宋体" w:cs="Arial Unicode MS"/>
                <w:szCs w:val="21"/>
              </w:rPr>
            </w:pPr>
          </w:p>
        </w:tc>
        <w:tc>
          <w:tcPr>
            <w:tcW w:w="2224" w:type="dxa"/>
            <w:tcBorders>
              <w:top w:val="nil"/>
              <w:left w:val="nil"/>
              <w:bottom w:val="single" w:sz="4" w:space="0" w:color="auto"/>
              <w:right w:val="single" w:sz="4" w:space="0" w:color="auto"/>
            </w:tcBorders>
            <w:noWrap/>
          </w:tcPr>
          <w:p w14:paraId="101D0F72" w14:textId="77777777" w:rsidR="00124A88" w:rsidRDefault="00124A88">
            <w:pPr>
              <w:jc w:val="center"/>
              <w:rPr>
                <w:rFonts w:ascii="宋体" w:hAnsi="宋体" w:cs="Arial Unicode MS"/>
                <w:szCs w:val="21"/>
              </w:rPr>
            </w:pPr>
          </w:p>
        </w:tc>
      </w:tr>
      <w:tr w:rsidR="00124A88" w14:paraId="4E6D36F0" w14:textId="77777777">
        <w:trPr>
          <w:trHeight w:val="570"/>
          <w:jc w:val="center"/>
        </w:trPr>
        <w:tc>
          <w:tcPr>
            <w:tcW w:w="2011"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14:paraId="2D328463" w14:textId="77777777" w:rsidR="00124A88" w:rsidRDefault="00124A88">
            <w:pPr>
              <w:jc w:val="center"/>
              <w:rPr>
                <w:rFonts w:ascii="宋体" w:hAnsi="宋体" w:cs="Arial Unicode MS"/>
                <w:szCs w:val="21"/>
              </w:rPr>
            </w:pPr>
          </w:p>
        </w:tc>
        <w:tc>
          <w:tcPr>
            <w:tcW w:w="255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060DA6E1" w14:textId="77777777" w:rsidR="00124A88" w:rsidRDefault="00124A88">
            <w:pPr>
              <w:jc w:val="center"/>
              <w:rPr>
                <w:rFonts w:ascii="宋体" w:hAnsi="宋体" w:cs="Arial Unicode MS"/>
                <w:szCs w:val="21"/>
              </w:rPr>
            </w:pPr>
          </w:p>
        </w:tc>
        <w:tc>
          <w:tcPr>
            <w:tcW w:w="1745"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54C7C234" w14:textId="77777777" w:rsidR="00124A88" w:rsidRDefault="00124A88">
            <w:pPr>
              <w:jc w:val="center"/>
              <w:rPr>
                <w:rFonts w:ascii="宋体" w:hAnsi="宋体" w:cs="Arial Unicode MS"/>
                <w:szCs w:val="21"/>
              </w:rPr>
            </w:pPr>
          </w:p>
        </w:tc>
        <w:tc>
          <w:tcPr>
            <w:tcW w:w="2224" w:type="dxa"/>
            <w:tcBorders>
              <w:top w:val="nil"/>
              <w:left w:val="nil"/>
              <w:bottom w:val="single" w:sz="4" w:space="0" w:color="auto"/>
              <w:right w:val="single" w:sz="4" w:space="0" w:color="auto"/>
            </w:tcBorders>
            <w:noWrap/>
          </w:tcPr>
          <w:p w14:paraId="0E723523" w14:textId="77777777" w:rsidR="00124A88" w:rsidRDefault="00124A88">
            <w:pPr>
              <w:jc w:val="center"/>
              <w:rPr>
                <w:rFonts w:ascii="宋体" w:hAnsi="宋体" w:cs="Arial Unicode MS"/>
                <w:szCs w:val="21"/>
              </w:rPr>
            </w:pPr>
          </w:p>
        </w:tc>
      </w:tr>
      <w:tr w:rsidR="00124A88" w14:paraId="0A5366B2" w14:textId="77777777">
        <w:trPr>
          <w:trHeight w:val="555"/>
          <w:jc w:val="center"/>
        </w:trPr>
        <w:tc>
          <w:tcPr>
            <w:tcW w:w="2011" w:type="dxa"/>
            <w:vMerge w:val="restart"/>
            <w:tcBorders>
              <w:top w:val="nil"/>
              <w:left w:val="single" w:sz="4" w:space="0" w:color="auto"/>
              <w:right w:val="single" w:sz="4" w:space="0" w:color="auto"/>
            </w:tcBorders>
            <w:noWrap/>
            <w:tcMar>
              <w:top w:w="20" w:type="dxa"/>
              <w:left w:w="20" w:type="dxa"/>
              <w:bottom w:w="0" w:type="dxa"/>
              <w:right w:w="20" w:type="dxa"/>
            </w:tcMar>
            <w:vAlign w:val="center"/>
          </w:tcPr>
          <w:p w14:paraId="4EE16A01" w14:textId="77777777" w:rsidR="00124A88" w:rsidRDefault="00124A88">
            <w:pPr>
              <w:jc w:val="center"/>
              <w:rPr>
                <w:rFonts w:ascii="宋体" w:hAnsi="宋体" w:cs="Arial Unicode MS"/>
                <w:szCs w:val="21"/>
              </w:rPr>
            </w:pPr>
          </w:p>
        </w:tc>
        <w:tc>
          <w:tcPr>
            <w:tcW w:w="255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38AC99E1" w14:textId="77777777" w:rsidR="00124A88" w:rsidRDefault="00124A88">
            <w:pPr>
              <w:jc w:val="center"/>
              <w:rPr>
                <w:rFonts w:ascii="宋体" w:hAnsi="宋体" w:cs="Arial Unicode MS"/>
                <w:szCs w:val="21"/>
              </w:rPr>
            </w:pPr>
          </w:p>
        </w:tc>
        <w:tc>
          <w:tcPr>
            <w:tcW w:w="1745"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50982DB2" w14:textId="77777777" w:rsidR="00124A88" w:rsidRDefault="00124A88">
            <w:pPr>
              <w:jc w:val="center"/>
              <w:rPr>
                <w:rFonts w:ascii="宋体" w:hAnsi="宋体" w:cs="Arial Unicode MS"/>
                <w:szCs w:val="21"/>
              </w:rPr>
            </w:pPr>
          </w:p>
        </w:tc>
        <w:tc>
          <w:tcPr>
            <w:tcW w:w="2224" w:type="dxa"/>
            <w:tcBorders>
              <w:top w:val="nil"/>
              <w:left w:val="nil"/>
              <w:bottom w:val="single" w:sz="4" w:space="0" w:color="auto"/>
              <w:right w:val="single" w:sz="4" w:space="0" w:color="auto"/>
            </w:tcBorders>
            <w:noWrap/>
          </w:tcPr>
          <w:p w14:paraId="791DE126" w14:textId="77777777" w:rsidR="00124A88" w:rsidRDefault="00124A88">
            <w:pPr>
              <w:jc w:val="center"/>
              <w:rPr>
                <w:rFonts w:ascii="宋体" w:hAnsi="宋体" w:cs="Arial Unicode MS"/>
                <w:szCs w:val="21"/>
              </w:rPr>
            </w:pPr>
          </w:p>
        </w:tc>
      </w:tr>
      <w:tr w:rsidR="00124A88" w14:paraId="43242F3E" w14:textId="77777777">
        <w:trPr>
          <w:trHeight w:val="555"/>
          <w:jc w:val="center"/>
        </w:trPr>
        <w:tc>
          <w:tcPr>
            <w:tcW w:w="2011" w:type="dxa"/>
            <w:vMerge/>
            <w:tcBorders>
              <w:left w:val="single" w:sz="4" w:space="0" w:color="auto"/>
              <w:right w:val="single" w:sz="4" w:space="0" w:color="auto"/>
            </w:tcBorders>
            <w:noWrap/>
            <w:tcMar>
              <w:top w:w="20" w:type="dxa"/>
              <w:left w:w="20" w:type="dxa"/>
              <w:bottom w:w="0" w:type="dxa"/>
              <w:right w:w="20" w:type="dxa"/>
            </w:tcMar>
            <w:vAlign w:val="center"/>
          </w:tcPr>
          <w:p w14:paraId="3C975FC1" w14:textId="77777777" w:rsidR="00124A88" w:rsidRDefault="00124A88">
            <w:pPr>
              <w:jc w:val="center"/>
              <w:rPr>
                <w:rFonts w:ascii="宋体" w:hAnsi="宋体" w:cs="Arial Unicode MS"/>
                <w:szCs w:val="21"/>
              </w:rPr>
            </w:pPr>
          </w:p>
        </w:tc>
        <w:tc>
          <w:tcPr>
            <w:tcW w:w="255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16414595" w14:textId="77777777" w:rsidR="00124A88" w:rsidRDefault="00124A88">
            <w:pPr>
              <w:jc w:val="center"/>
              <w:rPr>
                <w:rFonts w:ascii="宋体" w:hAnsi="宋体" w:cs="Arial Unicode MS"/>
                <w:szCs w:val="21"/>
              </w:rPr>
            </w:pPr>
          </w:p>
        </w:tc>
        <w:tc>
          <w:tcPr>
            <w:tcW w:w="1745"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61173021" w14:textId="77777777" w:rsidR="00124A88" w:rsidRDefault="00124A88">
            <w:pPr>
              <w:jc w:val="center"/>
              <w:rPr>
                <w:rFonts w:ascii="宋体" w:hAnsi="宋体" w:cs="Arial Unicode MS"/>
                <w:szCs w:val="21"/>
              </w:rPr>
            </w:pPr>
          </w:p>
        </w:tc>
        <w:tc>
          <w:tcPr>
            <w:tcW w:w="2224" w:type="dxa"/>
            <w:tcBorders>
              <w:top w:val="nil"/>
              <w:left w:val="nil"/>
              <w:bottom w:val="single" w:sz="4" w:space="0" w:color="auto"/>
              <w:right w:val="single" w:sz="4" w:space="0" w:color="auto"/>
            </w:tcBorders>
            <w:noWrap/>
          </w:tcPr>
          <w:p w14:paraId="519E5B5F" w14:textId="77777777" w:rsidR="00124A88" w:rsidRDefault="00124A88">
            <w:pPr>
              <w:jc w:val="center"/>
              <w:rPr>
                <w:rFonts w:ascii="宋体" w:hAnsi="宋体" w:cs="Arial Unicode MS"/>
                <w:szCs w:val="21"/>
              </w:rPr>
            </w:pPr>
          </w:p>
        </w:tc>
      </w:tr>
      <w:tr w:rsidR="00124A88" w14:paraId="232720FA" w14:textId="77777777">
        <w:trPr>
          <w:trHeight w:val="570"/>
          <w:jc w:val="center"/>
        </w:trPr>
        <w:tc>
          <w:tcPr>
            <w:tcW w:w="2011" w:type="dxa"/>
            <w:vMerge/>
            <w:tcBorders>
              <w:left w:val="single" w:sz="4" w:space="0" w:color="auto"/>
              <w:right w:val="single" w:sz="4" w:space="0" w:color="auto"/>
            </w:tcBorders>
            <w:noWrap/>
            <w:tcMar>
              <w:top w:w="20" w:type="dxa"/>
              <w:left w:w="20" w:type="dxa"/>
              <w:bottom w:w="0" w:type="dxa"/>
              <w:right w:w="20" w:type="dxa"/>
            </w:tcMar>
            <w:vAlign w:val="center"/>
          </w:tcPr>
          <w:p w14:paraId="5E352E4B" w14:textId="77777777" w:rsidR="00124A88" w:rsidRDefault="00124A88">
            <w:pPr>
              <w:jc w:val="center"/>
              <w:rPr>
                <w:rFonts w:ascii="宋体" w:hAnsi="宋体" w:cs="Arial Unicode MS"/>
                <w:szCs w:val="21"/>
              </w:rPr>
            </w:pPr>
          </w:p>
        </w:tc>
        <w:tc>
          <w:tcPr>
            <w:tcW w:w="255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393DEC1B" w14:textId="77777777" w:rsidR="00124A88" w:rsidRDefault="00124A88">
            <w:pPr>
              <w:jc w:val="center"/>
              <w:rPr>
                <w:rFonts w:ascii="宋体" w:hAnsi="宋体" w:cs="Arial Unicode MS"/>
                <w:szCs w:val="21"/>
              </w:rPr>
            </w:pPr>
          </w:p>
        </w:tc>
        <w:tc>
          <w:tcPr>
            <w:tcW w:w="1745"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1797A120" w14:textId="77777777" w:rsidR="00124A88" w:rsidRDefault="00124A88">
            <w:pPr>
              <w:jc w:val="center"/>
              <w:rPr>
                <w:rFonts w:ascii="宋体" w:hAnsi="宋体" w:cs="Arial Unicode MS"/>
                <w:szCs w:val="21"/>
              </w:rPr>
            </w:pPr>
          </w:p>
        </w:tc>
        <w:tc>
          <w:tcPr>
            <w:tcW w:w="2224" w:type="dxa"/>
            <w:tcBorders>
              <w:top w:val="nil"/>
              <w:left w:val="nil"/>
              <w:bottom w:val="single" w:sz="4" w:space="0" w:color="auto"/>
              <w:right w:val="single" w:sz="4" w:space="0" w:color="auto"/>
            </w:tcBorders>
            <w:noWrap/>
          </w:tcPr>
          <w:p w14:paraId="2F0D0FE2" w14:textId="77777777" w:rsidR="00124A88" w:rsidRDefault="00124A88">
            <w:pPr>
              <w:jc w:val="center"/>
              <w:rPr>
                <w:rFonts w:ascii="宋体" w:hAnsi="宋体" w:cs="Arial Unicode MS"/>
                <w:szCs w:val="21"/>
              </w:rPr>
            </w:pPr>
          </w:p>
        </w:tc>
      </w:tr>
      <w:tr w:rsidR="00124A88" w14:paraId="6FD4EF8F" w14:textId="77777777">
        <w:trPr>
          <w:trHeight w:val="570"/>
          <w:jc w:val="center"/>
        </w:trPr>
        <w:tc>
          <w:tcPr>
            <w:tcW w:w="2011" w:type="dxa"/>
            <w:vMerge/>
            <w:tcBorders>
              <w:left w:val="single" w:sz="4" w:space="0" w:color="auto"/>
              <w:right w:val="single" w:sz="4" w:space="0" w:color="auto"/>
            </w:tcBorders>
            <w:noWrap/>
            <w:tcMar>
              <w:top w:w="20" w:type="dxa"/>
              <w:left w:w="20" w:type="dxa"/>
              <w:bottom w:w="0" w:type="dxa"/>
              <w:right w:w="20" w:type="dxa"/>
            </w:tcMar>
            <w:vAlign w:val="center"/>
          </w:tcPr>
          <w:p w14:paraId="2F28E26D" w14:textId="77777777" w:rsidR="00124A88" w:rsidRDefault="00124A88">
            <w:pPr>
              <w:jc w:val="center"/>
              <w:rPr>
                <w:rFonts w:ascii="宋体" w:hAnsi="宋体" w:cs="Arial Unicode MS"/>
                <w:szCs w:val="21"/>
              </w:rPr>
            </w:pPr>
          </w:p>
        </w:tc>
        <w:tc>
          <w:tcPr>
            <w:tcW w:w="255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4E832DA3" w14:textId="77777777" w:rsidR="00124A88" w:rsidRDefault="00124A88">
            <w:pPr>
              <w:jc w:val="center"/>
              <w:rPr>
                <w:rFonts w:ascii="宋体" w:hAnsi="宋体" w:cs="Arial Unicode MS"/>
                <w:szCs w:val="21"/>
              </w:rPr>
            </w:pPr>
          </w:p>
        </w:tc>
        <w:tc>
          <w:tcPr>
            <w:tcW w:w="1745"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197AAF58" w14:textId="77777777" w:rsidR="00124A88" w:rsidRDefault="00124A88">
            <w:pPr>
              <w:jc w:val="center"/>
              <w:rPr>
                <w:rFonts w:ascii="宋体" w:hAnsi="宋体" w:cs="Arial Unicode MS"/>
                <w:szCs w:val="21"/>
              </w:rPr>
            </w:pPr>
          </w:p>
        </w:tc>
        <w:tc>
          <w:tcPr>
            <w:tcW w:w="2224" w:type="dxa"/>
            <w:tcBorders>
              <w:top w:val="nil"/>
              <w:left w:val="nil"/>
              <w:bottom w:val="single" w:sz="4" w:space="0" w:color="auto"/>
              <w:right w:val="single" w:sz="4" w:space="0" w:color="auto"/>
            </w:tcBorders>
            <w:noWrap/>
          </w:tcPr>
          <w:p w14:paraId="12A57061" w14:textId="77777777" w:rsidR="00124A88" w:rsidRDefault="00124A88">
            <w:pPr>
              <w:jc w:val="center"/>
              <w:rPr>
                <w:rFonts w:ascii="宋体" w:hAnsi="宋体" w:cs="Arial Unicode MS"/>
                <w:szCs w:val="21"/>
              </w:rPr>
            </w:pPr>
          </w:p>
        </w:tc>
      </w:tr>
      <w:tr w:rsidR="00124A88" w14:paraId="5DE16CDE" w14:textId="77777777">
        <w:trPr>
          <w:trHeight w:val="570"/>
          <w:jc w:val="center"/>
        </w:trPr>
        <w:tc>
          <w:tcPr>
            <w:tcW w:w="2011"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14:paraId="56F7353D" w14:textId="77777777" w:rsidR="00124A88" w:rsidRDefault="00124A88">
            <w:pPr>
              <w:jc w:val="center"/>
              <w:rPr>
                <w:rFonts w:ascii="宋体" w:hAnsi="宋体" w:cs="Arial Unicode MS"/>
                <w:szCs w:val="21"/>
              </w:rPr>
            </w:pPr>
          </w:p>
        </w:tc>
        <w:tc>
          <w:tcPr>
            <w:tcW w:w="255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64C23B67" w14:textId="77777777" w:rsidR="00124A88" w:rsidRDefault="00124A88">
            <w:pPr>
              <w:jc w:val="center"/>
              <w:rPr>
                <w:rFonts w:ascii="宋体" w:hAnsi="宋体" w:cs="Arial Unicode MS"/>
                <w:szCs w:val="21"/>
              </w:rPr>
            </w:pPr>
          </w:p>
        </w:tc>
        <w:tc>
          <w:tcPr>
            <w:tcW w:w="1745"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0A6DBAE2" w14:textId="77777777" w:rsidR="00124A88" w:rsidRDefault="00124A88">
            <w:pPr>
              <w:jc w:val="center"/>
              <w:rPr>
                <w:rFonts w:ascii="宋体" w:hAnsi="宋体" w:cs="Arial Unicode MS"/>
                <w:szCs w:val="21"/>
              </w:rPr>
            </w:pPr>
          </w:p>
        </w:tc>
        <w:tc>
          <w:tcPr>
            <w:tcW w:w="2224" w:type="dxa"/>
            <w:tcBorders>
              <w:top w:val="nil"/>
              <w:left w:val="nil"/>
              <w:bottom w:val="single" w:sz="4" w:space="0" w:color="auto"/>
              <w:right w:val="single" w:sz="4" w:space="0" w:color="auto"/>
            </w:tcBorders>
            <w:noWrap/>
          </w:tcPr>
          <w:p w14:paraId="2EA72920" w14:textId="77777777" w:rsidR="00124A88" w:rsidRDefault="00124A88">
            <w:pPr>
              <w:jc w:val="center"/>
              <w:rPr>
                <w:rFonts w:ascii="宋体" w:hAnsi="宋体" w:cs="Arial Unicode MS"/>
                <w:szCs w:val="21"/>
              </w:rPr>
            </w:pPr>
          </w:p>
        </w:tc>
      </w:tr>
      <w:tr w:rsidR="00124A88" w14:paraId="7228C0EE" w14:textId="77777777">
        <w:trPr>
          <w:trHeight w:val="570"/>
          <w:jc w:val="center"/>
        </w:trPr>
        <w:tc>
          <w:tcPr>
            <w:tcW w:w="2011" w:type="dxa"/>
            <w:vMerge w:val="restart"/>
            <w:tcBorders>
              <w:top w:val="nil"/>
              <w:left w:val="single" w:sz="4" w:space="0" w:color="auto"/>
              <w:right w:val="single" w:sz="4" w:space="0" w:color="auto"/>
            </w:tcBorders>
            <w:noWrap/>
            <w:tcMar>
              <w:top w:w="20" w:type="dxa"/>
              <w:left w:w="20" w:type="dxa"/>
              <w:bottom w:w="0" w:type="dxa"/>
              <w:right w:w="20" w:type="dxa"/>
            </w:tcMar>
            <w:vAlign w:val="center"/>
          </w:tcPr>
          <w:p w14:paraId="2C1A5BFD" w14:textId="77777777" w:rsidR="00124A88" w:rsidRDefault="00124A88">
            <w:pPr>
              <w:jc w:val="center"/>
              <w:rPr>
                <w:rFonts w:ascii="宋体" w:hAnsi="宋体" w:cs="Arial Unicode MS"/>
                <w:szCs w:val="21"/>
              </w:rPr>
            </w:pPr>
          </w:p>
          <w:p w14:paraId="0A47BC80" w14:textId="77777777" w:rsidR="00124A88" w:rsidRDefault="00124A88">
            <w:pPr>
              <w:jc w:val="center"/>
              <w:rPr>
                <w:rFonts w:ascii="宋体" w:hAnsi="宋体" w:cs="Arial Unicode MS"/>
                <w:szCs w:val="21"/>
              </w:rPr>
            </w:pPr>
          </w:p>
        </w:tc>
        <w:tc>
          <w:tcPr>
            <w:tcW w:w="255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7D1727D4" w14:textId="77777777" w:rsidR="00124A88" w:rsidRDefault="00124A88">
            <w:pPr>
              <w:jc w:val="center"/>
              <w:rPr>
                <w:rFonts w:ascii="宋体" w:hAnsi="宋体" w:cs="Arial Unicode MS"/>
                <w:szCs w:val="21"/>
              </w:rPr>
            </w:pPr>
          </w:p>
        </w:tc>
        <w:tc>
          <w:tcPr>
            <w:tcW w:w="1745"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7C5FEC18" w14:textId="77777777" w:rsidR="00124A88" w:rsidRDefault="00124A88">
            <w:pPr>
              <w:jc w:val="center"/>
              <w:rPr>
                <w:rFonts w:ascii="宋体" w:hAnsi="宋体" w:cs="Arial Unicode MS"/>
                <w:szCs w:val="21"/>
              </w:rPr>
            </w:pPr>
          </w:p>
        </w:tc>
        <w:tc>
          <w:tcPr>
            <w:tcW w:w="2224" w:type="dxa"/>
            <w:tcBorders>
              <w:top w:val="nil"/>
              <w:left w:val="nil"/>
              <w:bottom w:val="single" w:sz="4" w:space="0" w:color="auto"/>
              <w:right w:val="single" w:sz="4" w:space="0" w:color="auto"/>
            </w:tcBorders>
            <w:noWrap/>
          </w:tcPr>
          <w:p w14:paraId="06F14D22" w14:textId="77777777" w:rsidR="00124A88" w:rsidRDefault="00124A88">
            <w:pPr>
              <w:jc w:val="center"/>
              <w:rPr>
                <w:rFonts w:ascii="宋体" w:hAnsi="宋体" w:cs="Arial Unicode MS"/>
                <w:szCs w:val="21"/>
              </w:rPr>
            </w:pPr>
          </w:p>
        </w:tc>
      </w:tr>
      <w:tr w:rsidR="00124A88" w14:paraId="6B90E68A" w14:textId="77777777">
        <w:trPr>
          <w:trHeight w:val="570"/>
          <w:jc w:val="center"/>
        </w:trPr>
        <w:tc>
          <w:tcPr>
            <w:tcW w:w="2011" w:type="dxa"/>
            <w:vMerge/>
            <w:tcBorders>
              <w:left w:val="single" w:sz="4" w:space="0" w:color="auto"/>
              <w:right w:val="single" w:sz="4" w:space="0" w:color="auto"/>
            </w:tcBorders>
            <w:noWrap/>
            <w:tcMar>
              <w:top w:w="20" w:type="dxa"/>
              <w:left w:w="20" w:type="dxa"/>
              <w:bottom w:w="0" w:type="dxa"/>
              <w:right w:w="20" w:type="dxa"/>
            </w:tcMar>
            <w:vAlign w:val="center"/>
          </w:tcPr>
          <w:p w14:paraId="207E516A" w14:textId="77777777" w:rsidR="00124A88" w:rsidRDefault="00124A88">
            <w:pPr>
              <w:jc w:val="center"/>
              <w:rPr>
                <w:rFonts w:ascii="宋体" w:hAnsi="宋体" w:cs="Arial Unicode MS"/>
                <w:szCs w:val="21"/>
              </w:rPr>
            </w:pPr>
          </w:p>
        </w:tc>
        <w:tc>
          <w:tcPr>
            <w:tcW w:w="255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2906192A" w14:textId="77777777" w:rsidR="00124A88" w:rsidRDefault="00124A88">
            <w:pPr>
              <w:jc w:val="center"/>
              <w:rPr>
                <w:rFonts w:ascii="宋体" w:hAnsi="宋体" w:cs="Arial Unicode MS"/>
                <w:szCs w:val="21"/>
              </w:rPr>
            </w:pPr>
          </w:p>
        </w:tc>
        <w:tc>
          <w:tcPr>
            <w:tcW w:w="1745"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6A0028F0" w14:textId="77777777" w:rsidR="00124A88" w:rsidRDefault="00124A88">
            <w:pPr>
              <w:jc w:val="center"/>
              <w:rPr>
                <w:rFonts w:ascii="宋体" w:hAnsi="宋体" w:cs="Arial Unicode MS"/>
                <w:szCs w:val="21"/>
              </w:rPr>
            </w:pPr>
          </w:p>
        </w:tc>
        <w:tc>
          <w:tcPr>
            <w:tcW w:w="2224" w:type="dxa"/>
            <w:tcBorders>
              <w:top w:val="nil"/>
              <w:left w:val="nil"/>
              <w:bottom w:val="single" w:sz="4" w:space="0" w:color="auto"/>
              <w:right w:val="single" w:sz="4" w:space="0" w:color="auto"/>
            </w:tcBorders>
            <w:noWrap/>
          </w:tcPr>
          <w:p w14:paraId="232F605F" w14:textId="77777777" w:rsidR="00124A88" w:rsidRDefault="00124A88">
            <w:pPr>
              <w:jc w:val="center"/>
              <w:rPr>
                <w:rFonts w:ascii="宋体" w:hAnsi="宋体" w:cs="Arial Unicode MS"/>
                <w:szCs w:val="21"/>
              </w:rPr>
            </w:pPr>
          </w:p>
        </w:tc>
      </w:tr>
      <w:tr w:rsidR="00124A88" w14:paraId="09AF0904" w14:textId="77777777">
        <w:trPr>
          <w:trHeight w:val="570"/>
          <w:jc w:val="center"/>
        </w:trPr>
        <w:tc>
          <w:tcPr>
            <w:tcW w:w="2011" w:type="dxa"/>
            <w:vMerge/>
            <w:tcBorders>
              <w:left w:val="single" w:sz="4" w:space="0" w:color="auto"/>
              <w:right w:val="single" w:sz="4" w:space="0" w:color="auto"/>
            </w:tcBorders>
            <w:noWrap/>
            <w:tcMar>
              <w:top w:w="20" w:type="dxa"/>
              <w:left w:w="20" w:type="dxa"/>
              <w:bottom w:w="0" w:type="dxa"/>
              <w:right w:w="20" w:type="dxa"/>
            </w:tcMar>
            <w:vAlign w:val="center"/>
          </w:tcPr>
          <w:p w14:paraId="30E927A8" w14:textId="77777777" w:rsidR="00124A88" w:rsidRDefault="00124A88">
            <w:pPr>
              <w:jc w:val="center"/>
              <w:rPr>
                <w:rFonts w:ascii="宋体" w:hAnsi="宋体" w:cs="Arial Unicode MS"/>
                <w:szCs w:val="21"/>
              </w:rPr>
            </w:pPr>
          </w:p>
        </w:tc>
        <w:tc>
          <w:tcPr>
            <w:tcW w:w="255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7BA324AE" w14:textId="77777777" w:rsidR="00124A88" w:rsidRDefault="00124A88">
            <w:pPr>
              <w:jc w:val="center"/>
              <w:rPr>
                <w:rFonts w:ascii="宋体" w:hAnsi="宋体" w:cs="Arial Unicode MS"/>
                <w:szCs w:val="21"/>
              </w:rPr>
            </w:pPr>
          </w:p>
        </w:tc>
        <w:tc>
          <w:tcPr>
            <w:tcW w:w="1745"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3CC32072" w14:textId="77777777" w:rsidR="00124A88" w:rsidRDefault="00124A88">
            <w:pPr>
              <w:jc w:val="center"/>
              <w:rPr>
                <w:rFonts w:ascii="宋体" w:hAnsi="宋体" w:cs="Arial Unicode MS"/>
                <w:szCs w:val="21"/>
              </w:rPr>
            </w:pPr>
          </w:p>
        </w:tc>
        <w:tc>
          <w:tcPr>
            <w:tcW w:w="2224" w:type="dxa"/>
            <w:tcBorders>
              <w:top w:val="nil"/>
              <w:left w:val="nil"/>
              <w:bottom w:val="single" w:sz="4" w:space="0" w:color="auto"/>
              <w:right w:val="single" w:sz="4" w:space="0" w:color="auto"/>
            </w:tcBorders>
            <w:noWrap/>
          </w:tcPr>
          <w:p w14:paraId="24C08B5C" w14:textId="77777777" w:rsidR="00124A88" w:rsidRDefault="00124A88">
            <w:pPr>
              <w:jc w:val="center"/>
              <w:rPr>
                <w:rFonts w:ascii="宋体" w:hAnsi="宋体" w:cs="Arial Unicode MS"/>
                <w:szCs w:val="21"/>
              </w:rPr>
            </w:pPr>
          </w:p>
        </w:tc>
      </w:tr>
      <w:tr w:rsidR="00124A88" w14:paraId="6F96AD6E" w14:textId="77777777">
        <w:trPr>
          <w:trHeight w:val="570"/>
          <w:jc w:val="center"/>
        </w:trPr>
        <w:tc>
          <w:tcPr>
            <w:tcW w:w="2011"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14:paraId="1AF98199" w14:textId="77777777" w:rsidR="00124A88" w:rsidRDefault="00124A88">
            <w:pPr>
              <w:jc w:val="center"/>
              <w:rPr>
                <w:rFonts w:ascii="宋体" w:hAnsi="宋体" w:cs="Arial Unicode MS"/>
                <w:szCs w:val="21"/>
              </w:rPr>
            </w:pPr>
          </w:p>
        </w:tc>
        <w:tc>
          <w:tcPr>
            <w:tcW w:w="255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70ED8553" w14:textId="77777777" w:rsidR="00124A88" w:rsidRDefault="00124A88">
            <w:pPr>
              <w:jc w:val="center"/>
              <w:rPr>
                <w:rFonts w:ascii="宋体" w:hAnsi="宋体" w:cs="Arial Unicode MS"/>
                <w:szCs w:val="21"/>
              </w:rPr>
            </w:pPr>
          </w:p>
        </w:tc>
        <w:tc>
          <w:tcPr>
            <w:tcW w:w="1745"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6320AA93" w14:textId="77777777" w:rsidR="00124A88" w:rsidRDefault="00124A88">
            <w:pPr>
              <w:jc w:val="center"/>
              <w:rPr>
                <w:rFonts w:ascii="宋体" w:hAnsi="宋体" w:cs="Arial Unicode MS"/>
                <w:szCs w:val="21"/>
              </w:rPr>
            </w:pPr>
          </w:p>
        </w:tc>
        <w:tc>
          <w:tcPr>
            <w:tcW w:w="2224" w:type="dxa"/>
            <w:tcBorders>
              <w:top w:val="nil"/>
              <w:left w:val="nil"/>
              <w:bottom w:val="single" w:sz="4" w:space="0" w:color="auto"/>
              <w:right w:val="single" w:sz="4" w:space="0" w:color="auto"/>
            </w:tcBorders>
            <w:noWrap/>
          </w:tcPr>
          <w:p w14:paraId="773CB91E" w14:textId="77777777" w:rsidR="00124A88" w:rsidRDefault="00124A88">
            <w:pPr>
              <w:jc w:val="center"/>
              <w:rPr>
                <w:rFonts w:ascii="宋体" w:hAnsi="宋体" w:cs="Arial Unicode MS"/>
                <w:szCs w:val="21"/>
              </w:rPr>
            </w:pPr>
          </w:p>
        </w:tc>
      </w:tr>
      <w:tr w:rsidR="00124A88" w14:paraId="4442FDA4" w14:textId="77777777">
        <w:trPr>
          <w:trHeight w:val="570"/>
          <w:jc w:val="center"/>
        </w:trPr>
        <w:tc>
          <w:tcPr>
            <w:tcW w:w="2011" w:type="dxa"/>
            <w:vMerge w:val="restart"/>
            <w:tcBorders>
              <w:left w:val="single" w:sz="4" w:space="0" w:color="auto"/>
              <w:right w:val="single" w:sz="4" w:space="0" w:color="auto"/>
            </w:tcBorders>
            <w:noWrap/>
            <w:tcMar>
              <w:top w:w="20" w:type="dxa"/>
              <w:left w:w="20" w:type="dxa"/>
              <w:bottom w:w="0" w:type="dxa"/>
              <w:right w:w="20" w:type="dxa"/>
            </w:tcMar>
            <w:vAlign w:val="center"/>
          </w:tcPr>
          <w:p w14:paraId="028846C8" w14:textId="77777777" w:rsidR="00124A88" w:rsidRDefault="00BF7E38">
            <w:pPr>
              <w:jc w:val="center"/>
              <w:rPr>
                <w:rFonts w:ascii="宋体" w:hAnsi="宋体" w:cs="Arial Unicode MS"/>
                <w:szCs w:val="21"/>
              </w:rPr>
            </w:pPr>
            <w:r>
              <w:rPr>
                <w:rFonts w:ascii="宋体" w:hAnsi="宋体" w:hint="eastAsia"/>
                <w:color w:val="0000FF"/>
                <w:szCs w:val="21"/>
              </w:rPr>
              <w:t>**********</w:t>
            </w:r>
          </w:p>
        </w:tc>
        <w:tc>
          <w:tcPr>
            <w:tcW w:w="255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411016D6" w14:textId="77777777" w:rsidR="00124A88" w:rsidRDefault="00124A88">
            <w:pPr>
              <w:jc w:val="center"/>
              <w:rPr>
                <w:rFonts w:ascii="宋体" w:hAnsi="宋体" w:cs="Arial Unicode MS"/>
                <w:szCs w:val="21"/>
              </w:rPr>
            </w:pPr>
          </w:p>
        </w:tc>
        <w:tc>
          <w:tcPr>
            <w:tcW w:w="1745"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2148E1B8" w14:textId="77777777" w:rsidR="00124A88" w:rsidRDefault="00124A88">
            <w:pPr>
              <w:jc w:val="center"/>
              <w:rPr>
                <w:rFonts w:ascii="宋体" w:hAnsi="宋体" w:cs="Arial Unicode MS"/>
                <w:szCs w:val="21"/>
              </w:rPr>
            </w:pPr>
          </w:p>
        </w:tc>
        <w:tc>
          <w:tcPr>
            <w:tcW w:w="2224" w:type="dxa"/>
            <w:tcBorders>
              <w:top w:val="nil"/>
              <w:left w:val="nil"/>
              <w:bottom w:val="single" w:sz="4" w:space="0" w:color="auto"/>
              <w:right w:val="single" w:sz="4" w:space="0" w:color="auto"/>
            </w:tcBorders>
            <w:noWrap/>
          </w:tcPr>
          <w:p w14:paraId="04080F63" w14:textId="77777777" w:rsidR="00124A88" w:rsidRDefault="00124A88">
            <w:pPr>
              <w:jc w:val="center"/>
              <w:rPr>
                <w:rFonts w:ascii="宋体" w:hAnsi="宋体" w:cs="Arial Unicode MS"/>
                <w:szCs w:val="21"/>
              </w:rPr>
            </w:pPr>
          </w:p>
        </w:tc>
      </w:tr>
      <w:tr w:rsidR="00124A88" w14:paraId="0CF4D420" w14:textId="77777777">
        <w:trPr>
          <w:trHeight w:val="570"/>
          <w:jc w:val="center"/>
        </w:trPr>
        <w:tc>
          <w:tcPr>
            <w:tcW w:w="2011"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14:paraId="59094AA7" w14:textId="77777777" w:rsidR="00124A88" w:rsidRDefault="00124A88">
            <w:pPr>
              <w:jc w:val="center"/>
              <w:rPr>
                <w:rFonts w:ascii="宋体" w:hAnsi="宋体" w:cs="Arial Unicode MS"/>
                <w:szCs w:val="21"/>
              </w:rPr>
            </w:pPr>
          </w:p>
        </w:tc>
        <w:tc>
          <w:tcPr>
            <w:tcW w:w="255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5481CCD9" w14:textId="77777777" w:rsidR="00124A88" w:rsidRDefault="00124A88">
            <w:pPr>
              <w:jc w:val="center"/>
              <w:rPr>
                <w:rFonts w:ascii="宋体" w:hAnsi="宋体" w:cs="Arial Unicode MS"/>
                <w:szCs w:val="21"/>
              </w:rPr>
            </w:pPr>
          </w:p>
        </w:tc>
        <w:tc>
          <w:tcPr>
            <w:tcW w:w="1745"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129C750E" w14:textId="77777777" w:rsidR="00124A88" w:rsidRDefault="00124A88">
            <w:pPr>
              <w:jc w:val="center"/>
              <w:rPr>
                <w:rFonts w:ascii="宋体" w:hAnsi="宋体" w:cs="Arial Unicode MS"/>
                <w:szCs w:val="21"/>
              </w:rPr>
            </w:pPr>
          </w:p>
        </w:tc>
        <w:tc>
          <w:tcPr>
            <w:tcW w:w="2224" w:type="dxa"/>
            <w:tcBorders>
              <w:top w:val="nil"/>
              <w:left w:val="nil"/>
              <w:bottom w:val="single" w:sz="4" w:space="0" w:color="auto"/>
              <w:right w:val="single" w:sz="4" w:space="0" w:color="auto"/>
            </w:tcBorders>
            <w:noWrap/>
          </w:tcPr>
          <w:p w14:paraId="174353DC" w14:textId="77777777" w:rsidR="00124A88" w:rsidRDefault="00124A88">
            <w:pPr>
              <w:jc w:val="center"/>
              <w:rPr>
                <w:rFonts w:ascii="宋体" w:hAnsi="宋体" w:cs="Arial Unicode MS"/>
                <w:szCs w:val="21"/>
              </w:rPr>
            </w:pPr>
          </w:p>
        </w:tc>
      </w:tr>
      <w:tr w:rsidR="00124A88" w14:paraId="0F09A849" w14:textId="77777777">
        <w:trPr>
          <w:trHeight w:val="570"/>
          <w:jc w:val="center"/>
        </w:trPr>
        <w:tc>
          <w:tcPr>
            <w:tcW w:w="201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77A81C1" w14:textId="77777777" w:rsidR="00124A88" w:rsidRDefault="00BF7E38">
            <w:pPr>
              <w:jc w:val="center"/>
              <w:rPr>
                <w:rFonts w:ascii="宋体" w:hAnsi="宋体" w:cs="Arial Unicode MS"/>
                <w:szCs w:val="21"/>
              </w:rPr>
            </w:pPr>
            <w:r>
              <w:rPr>
                <w:rFonts w:ascii="宋体" w:hAnsi="宋体" w:cs="Arial Unicode MS" w:hint="eastAsia"/>
                <w:szCs w:val="21"/>
              </w:rPr>
              <w:t>合计</w:t>
            </w:r>
          </w:p>
        </w:tc>
        <w:tc>
          <w:tcPr>
            <w:tcW w:w="255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21D09072" w14:textId="77777777" w:rsidR="00124A88" w:rsidRDefault="00124A88">
            <w:pPr>
              <w:jc w:val="center"/>
              <w:rPr>
                <w:rFonts w:ascii="宋体" w:hAnsi="宋体" w:cs="Arial Unicode MS"/>
                <w:szCs w:val="21"/>
              </w:rPr>
            </w:pPr>
          </w:p>
        </w:tc>
        <w:tc>
          <w:tcPr>
            <w:tcW w:w="1745"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59423C41" w14:textId="77777777" w:rsidR="00124A88" w:rsidRDefault="00124A88">
            <w:pPr>
              <w:jc w:val="center"/>
              <w:rPr>
                <w:rFonts w:ascii="宋体" w:hAnsi="宋体" w:cs="Arial Unicode MS"/>
                <w:szCs w:val="21"/>
              </w:rPr>
            </w:pPr>
          </w:p>
        </w:tc>
        <w:tc>
          <w:tcPr>
            <w:tcW w:w="2224" w:type="dxa"/>
            <w:tcBorders>
              <w:top w:val="nil"/>
              <w:left w:val="nil"/>
              <w:bottom w:val="single" w:sz="4" w:space="0" w:color="auto"/>
              <w:right w:val="single" w:sz="4" w:space="0" w:color="auto"/>
            </w:tcBorders>
            <w:noWrap/>
          </w:tcPr>
          <w:p w14:paraId="5D0E7775" w14:textId="77777777" w:rsidR="00124A88" w:rsidRDefault="00124A88">
            <w:pPr>
              <w:jc w:val="center"/>
              <w:rPr>
                <w:rFonts w:ascii="宋体" w:hAnsi="宋体" w:cs="Arial Unicode MS"/>
                <w:szCs w:val="21"/>
              </w:rPr>
            </w:pPr>
          </w:p>
        </w:tc>
      </w:tr>
    </w:tbl>
    <w:p w14:paraId="0089B7C3" w14:textId="77777777" w:rsidR="00124A88" w:rsidRDefault="00BF7E38">
      <w:pPr>
        <w:spacing w:line="300" w:lineRule="auto"/>
        <w:rPr>
          <w:rFonts w:ascii="宋体" w:hAnsi="宋体"/>
          <w:szCs w:val="21"/>
        </w:rPr>
      </w:pPr>
      <w:r>
        <w:rPr>
          <w:rFonts w:ascii="宋体" w:hAnsi="宋体"/>
          <w:szCs w:val="21"/>
          <w:highlight w:val="white"/>
        </w:rPr>
        <w:t>投标</w:t>
      </w:r>
      <w:r>
        <w:rPr>
          <w:rFonts w:ascii="宋体" w:hAnsi="宋体" w:hint="eastAsia"/>
          <w:szCs w:val="21"/>
          <w:highlight w:val="white"/>
        </w:rPr>
        <w:t>人</w:t>
      </w:r>
      <w:r>
        <w:rPr>
          <w:rFonts w:ascii="宋体" w:hAnsi="宋体"/>
          <w:szCs w:val="21"/>
          <w:highlight w:val="white"/>
        </w:rPr>
        <w:t>(</w:t>
      </w:r>
      <w:r>
        <w:rPr>
          <w:rFonts w:ascii="宋体" w:hAnsi="宋体" w:hint="eastAsia"/>
          <w:szCs w:val="21"/>
          <w:highlight w:val="white"/>
        </w:rPr>
        <w:t>盖单位公章</w:t>
      </w:r>
      <w:r>
        <w:rPr>
          <w:rFonts w:ascii="宋体" w:hAnsi="宋体"/>
          <w:szCs w:val="21"/>
          <w:highlight w:val="white"/>
        </w:rPr>
        <w:t>)</w:t>
      </w:r>
    </w:p>
    <w:p w14:paraId="3E5B7301" w14:textId="77777777" w:rsidR="00124A88" w:rsidRDefault="00BF7E38">
      <w:pPr>
        <w:spacing w:line="300" w:lineRule="auto"/>
        <w:rPr>
          <w:rFonts w:ascii="宋体" w:hAnsi="宋体"/>
          <w:szCs w:val="21"/>
          <w:highlight w:val="white"/>
        </w:rPr>
      </w:pPr>
      <w:r>
        <w:rPr>
          <w:rFonts w:ascii="宋体" w:hAnsi="宋体" w:hint="eastAsia"/>
          <w:szCs w:val="21"/>
          <w:highlight w:val="white"/>
        </w:rPr>
        <w:t>法人代表或授权代表：（纸质投标文件中须签字或盖章）</w:t>
      </w:r>
    </w:p>
    <w:p w14:paraId="5557CBEC" w14:textId="77777777" w:rsidR="00124A88" w:rsidRDefault="00124A88">
      <w:pPr>
        <w:spacing w:line="300" w:lineRule="auto"/>
        <w:rPr>
          <w:rFonts w:ascii="宋体" w:hAnsi="宋体"/>
          <w:szCs w:val="21"/>
          <w:highlight w:val="white"/>
        </w:rPr>
      </w:pPr>
    </w:p>
    <w:p w14:paraId="24370AE2" w14:textId="77777777" w:rsidR="00124A88" w:rsidRDefault="00BF7E38">
      <w:pPr>
        <w:spacing w:line="360" w:lineRule="exact"/>
      </w:pPr>
      <w:r>
        <w:rPr>
          <w:rFonts w:ascii="宋体" w:hAnsi="宋体"/>
          <w:b/>
          <w:highlight w:val="white"/>
        </w:rPr>
        <w:t>注：</w:t>
      </w:r>
      <w:r>
        <w:rPr>
          <w:rFonts w:ascii="宋体" w:hAnsi="宋体" w:hint="eastAsia"/>
          <w:b/>
          <w:highlight w:val="white"/>
        </w:rPr>
        <w:t>1</w:t>
      </w:r>
      <w:r>
        <w:rPr>
          <w:rFonts w:ascii="宋体" w:hAnsi="宋体"/>
          <w:b/>
          <w:highlight w:val="white"/>
        </w:rPr>
        <w:t>、投标人根据项目实际填写，表中单项，项目招标要求不涉及的可留空或自行调整。</w:t>
      </w:r>
    </w:p>
    <w:p w14:paraId="6EA93406" w14:textId="77777777" w:rsidR="00124A88" w:rsidRDefault="00124A88">
      <w:pPr>
        <w:tabs>
          <w:tab w:val="center" w:pos="4629"/>
        </w:tabs>
        <w:spacing w:before="240" w:after="480" w:line="500" w:lineRule="exact"/>
        <w:rPr>
          <w:rFonts w:ascii="宋体" w:hAnsi="宋体"/>
          <w:b/>
          <w:sz w:val="28"/>
          <w:szCs w:val="28"/>
        </w:rPr>
      </w:pPr>
    </w:p>
    <w:p w14:paraId="6C3DC5A9" w14:textId="77777777" w:rsidR="00124A88" w:rsidRDefault="00BF7E38">
      <w:pPr>
        <w:pStyle w:val="3"/>
        <w:spacing w:before="0" w:after="0" w:line="240" w:lineRule="auto"/>
        <w:rPr>
          <w:rFonts w:ascii="宋体" w:hAnsi="宋体"/>
          <w:b w:val="0"/>
          <w:sz w:val="21"/>
          <w:szCs w:val="21"/>
        </w:rPr>
      </w:pPr>
      <w:r>
        <w:rPr>
          <w:rFonts w:hint="eastAsia"/>
          <w:b w:val="0"/>
          <w:sz w:val="21"/>
          <w:szCs w:val="21"/>
        </w:rPr>
        <w:lastRenderedPageBreak/>
        <w:t>七、服务要求</w:t>
      </w:r>
      <w:r>
        <w:rPr>
          <w:rFonts w:ascii="宋体" w:hAnsi="宋体"/>
          <w:b w:val="0"/>
          <w:sz w:val="21"/>
          <w:szCs w:val="21"/>
          <w:highlight w:val="white"/>
        </w:rPr>
        <w:t>偏离表</w:t>
      </w:r>
      <w:r>
        <w:rPr>
          <w:rFonts w:ascii="宋体" w:hAnsi="宋体" w:hint="eastAsia"/>
          <w:b w:val="0"/>
          <w:sz w:val="21"/>
          <w:szCs w:val="21"/>
          <w:highlight w:val="white"/>
        </w:rPr>
        <w:t>（格式）</w:t>
      </w:r>
    </w:p>
    <w:p w14:paraId="18D4CB6C" w14:textId="77777777" w:rsidR="00124A88" w:rsidRDefault="00BF7E38">
      <w:pPr>
        <w:spacing w:line="360" w:lineRule="auto"/>
        <w:jc w:val="center"/>
        <w:rPr>
          <w:rFonts w:ascii="宋体" w:hAnsi="宋体"/>
          <w:sz w:val="36"/>
        </w:rPr>
      </w:pPr>
      <w:r>
        <w:rPr>
          <w:rFonts w:ascii="宋体" w:hAnsi="宋体" w:hint="eastAsia"/>
          <w:sz w:val="32"/>
          <w:szCs w:val="32"/>
          <w:highlight w:val="white"/>
        </w:rPr>
        <w:t>服务要求</w:t>
      </w:r>
      <w:r>
        <w:rPr>
          <w:rFonts w:ascii="宋体" w:hAnsi="宋体"/>
          <w:sz w:val="32"/>
          <w:szCs w:val="32"/>
          <w:highlight w:val="white"/>
        </w:rPr>
        <w:t>偏离表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622"/>
        <w:gridCol w:w="2321"/>
        <w:gridCol w:w="2391"/>
        <w:gridCol w:w="1188"/>
        <w:gridCol w:w="520"/>
        <w:gridCol w:w="1559"/>
      </w:tblGrid>
      <w:tr w:rsidR="00124A88" w14:paraId="7E287150" w14:textId="77777777">
        <w:trPr>
          <w:trHeight w:hRule="exact" w:val="1384"/>
        </w:trPr>
        <w:tc>
          <w:tcPr>
            <w:tcW w:w="430" w:type="dxa"/>
            <w:noWrap/>
            <w:vAlign w:val="center"/>
          </w:tcPr>
          <w:p w14:paraId="368CBEC8" w14:textId="77777777" w:rsidR="00124A88" w:rsidRDefault="00BF7E38">
            <w:pPr>
              <w:jc w:val="center"/>
              <w:rPr>
                <w:rFonts w:ascii="宋体" w:hAnsi="宋体"/>
                <w:szCs w:val="21"/>
              </w:rPr>
            </w:pPr>
            <w:r>
              <w:rPr>
                <w:rFonts w:ascii="宋体" w:hAnsi="宋体"/>
                <w:szCs w:val="21"/>
                <w:highlight w:val="white"/>
              </w:rPr>
              <w:t>序号</w:t>
            </w:r>
          </w:p>
        </w:tc>
        <w:tc>
          <w:tcPr>
            <w:tcW w:w="1622" w:type="dxa"/>
            <w:noWrap/>
            <w:vAlign w:val="center"/>
          </w:tcPr>
          <w:p w14:paraId="507FE29C" w14:textId="77777777" w:rsidR="00124A88" w:rsidRDefault="00BF7E38">
            <w:pPr>
              <w:jc w:val="center"/>
              <w:rPr>
                <w:rFonts w:ascii="宋体" w:hAnsi="宋体"/>
                <w:szCs w:val="21"/>
              </w:rPr>
            </w:pPr>
            <w:r>
              <w:rPr>
                <w:rFonts w:ascii="宋体" w:hAnsi="宋体"/>
                <w:szCs w:val="21"/>
                <w:highlight w:val="white"/>
              </w:rPr>
              <w:t>货物名称</w:t>
            </w:r>
          </w:p>
        </w:tc>
        <w:tc>
          <w:tcPr>
            <w:tcW w:w="2321" w:type="dxa"/>
            <w:noWrap/>
            <w:vAlign w:val="center"/>
          </w:tcPr>
          <w:p w14:paraId="55256059" w14:textId="77777777" w:rsidR="00124A88" w:rsidRDefault="00BF7E38">
            <w:pPr>
              <w:jc w:val="center"/>
              <w:rPr>
                <w:rFonts w:ascii="宋体" w:hAnsi="宋体"/>
                <w:szCs w:val="21"/>
              </w:rPr>
            </w:pPr>
            <w:r>
              <w:rPr>
                <w:rFonts w:ascii="宋体" w:hAnsi="宋体"/>
                <w:szCs w:val="21"/>
                <w:highlight w:val="white"/>
              </w:rPr>
              <w:t>招标货物主要参数、技术规格</w:t>
            </w:r>
          </w:p>
        </w:tc>
        <w:tc>
          <w:tcPr>
            <w:tcW w:w="2391" w:type="dxa"/>
            <w:noWrap/>
            <w:vAlign w:val="center"/>
          </w:tcPr>
          <w:p w14:paraId="15EE22D5" w14:textId="77777777" w:rsidR="00124A88" w:rsidRDefault="00BF7E38">
            <w:pPr>
              <w:jc w:val="center"/>
              <w:rPr>
                <w:rFonts w:ascii="宋体" w:hAnsi="宋体"/>
                <w:szCs w:val="21"/>
              </w:rPr>
            </w:pPr>
            <w:r>
              <w:rPr>
                <w:rFonts w:ascii="宋体" w:hAnsi="宋体"/>
                <w:szCs w:val="21"/>
                <w:highlight w:val="white"/>
              </w:rPr>
              <w:t>投标货物主要参数、技术规格</w:t>
            </w:r>
          </w:p>
        </w:tc>
        <w:tc>
          <w:tcPr>
            <w:tcW w:w="1188" w:type="dxa"/>
            <w:noWrap/>
            <w:vAlign w:val="center"/>
          </w:tcPr>
          <w:p w14:paraId="6BBAF974" w14:textId="77777777" w:rsidR="00124A88" w:rsidRDefault="00BF7E38">
            <w:pPr>
              <w:jc w:val="center"/>
              <w:rPr>
                <w:rFonts w:ascii="宋体" w:hAnsi="宋体"/>
                <w:szCs w:val="21"/>
              </w:rPr>
            </w:pPr>
            <w:r>
              <w:rPr>
                <w:rFonts w:ascii="宋体" w:hAnsi="宋体"/>
                <w:szCs w:val="21"/>
                <w:highlight w:val="white"/>
              </w:rPr>
              <w:t>偏离（正或负）</w:t>
            </w:r>
          </w:p>
        </w:tc>
        <w:tc>
          <w:tcPr>
            <w:tcW w:w="520" w:type="dxa"/>
            <w:noWrap/>
            <w:vAlign w:val="center"/>
          </w:tcPr>
          <w:p w14:paraId="7F00BA31" w14:textId="77777777" w:rsidR="00124A88" w:rsidRDefault="00BF7E38">
            <w:pPr>
              <w:jc w:val="center"/>
              <w:rPr>
                <w:rFonts w:ascii="宋体" w:hAnsi="宋体"/>
                <w:szCs w:val="21"/>
              </w:rPr>
            </w:pPr>
            <w:r>
              <w:rPr>
                <w:rFonts w:ascii="宋体" w:hAnsi="宋体"/>
                <w:szCs w:val="21"/>
                <w:highlight w:val="white"/>
              </w:rPr>
              <w:t>说明</w:t>
            </w:r>
          </w:p>
        </w:tc>
        <w:tc>
          <w:tcPr>
            <w:tcW w:w="1559" w:type="dxa"/>
            <w:noWrap/>
            <w:vAlign w:val="center"/>
          </w:tcPr>
          <w:p w14:paraId="59F3EF19" w14:textId="77777777" w:rsidR="00124A88" w:rsidRDefault="00BF7E38">
            <w:pPr>
              <w:jc w:val="center"/>
              <w:rPr>
                <w:rFonts w:ascii="宋体" w:hAnsi="宋体"/>
                <w:szCs w:val="21"/>
              </w:rPr>
            </w:pPr>
            <w:r>
              <w:rPr>
                <w:rFonts w:ascii="宋体" w:hAnsi="宋体"/>
                <w:szCs w:val="21"/>
              </w:rPr>
              <w:t>备注</w:t>
            </w:r>
            <w:r>
              <w:rPr>
                <w:rFonts w:ascii="宋体" w:hAnsi="宋体" w:hint="eastAsia"/>
                <w:szCs w:val="21"/>
              </w:rPr>
              <w:t>：</w:t>
            </w:r>
            <w:r>
              <w:rPr>
                <w:rFonts w:ascii="宋体" w:hAnsi="宋体"/>
                <w:szCs w:val="21"/>
              </w:rPr>
              <w:t>相关证明材料在投标文件中的具体位置</w:t>
            </w:r>
            <w:r>
              <w:rPr>
                <w:rFonts w:ascii="宋体" w:hAnsi="宋体" w:hint="eastAsia"/>
                <w:szCs w:val="21"/>
              </w:rPr>
              <w:t>（页码）</w:t>
            </w:r>
          </w:p>
        </w:tc>
      </w:tr>
      <w:tr w:rsidR="00124A88" w14:paraId="12422882" w14:textId="77777777">
        <w:trPr>
          <w:trHeight w:hRule="exact" w:val="454"/>
        </w:trPr>
        <w:tc>
          <w:tcPr>
            <w:tcW w:w="430" w:type="dxa"/>
            <w:vMerge w:val="restart"/>
            <w:noWrap/>
            <w:vAlign w:val="center"/>
          </w:tcPr>
          <w:p w14:paraId="70900518" w14:textId="77777777" w:rsidR="00124A88" w:rsidRDefault="00BF7E38">
            <w:pPr>
              <w:spacing w:line="360" w:lineRule="auto"/>
              <w:jc w:val="center"/>
              <w:rPr>
                <w:rFonts w:ascii="宋体" w:hAnsi="宋体"/>
                <w:szCs w:val="21"/>
              </w:rPr>
            </w:pPr>
            <w:r>
              <w:rPr>
                <w:rFonts w:ascii="宋体" w:hAnsi="宋体" w:hint="eastAsia"/>
                <w:szCs w:val="21"/>
              </w:rPr>
              <w:t>1</w:t>
            </w:r>
          </w:p>
        </w:tc>
        <w:tc>
          <w:tcPr>
            <w:tcW w:w="1622" w:type="dxa"/>
            <w:vMerge w:val="restart"/>
            <w:noWrap/>
            <w:vAlign w:val="center"/>
          </w:tcPr>
          <w:p w14:paraId="60204D72" w14:textId="77777777" w:rsidR="00124A88" w:rsidRDefault="00124A88">
            <w:pPr>
              <w:spacing w:line="360" w:lineRule="auto"/>
              <w:jc w:val="center"/>
              <w:rPr>
                <w:rFonts w:ascii="宋体" w:hAnsi="宋体"/>
                <w:szCs w:val="21"/>
              </w:rPr>
            </w:pPr>
          </w:p>
        </w:tc>
        <w:tc>
          <w:tcPr>
            <w:tcW w:w="2321" w:type="dxa"/>
            <w:noWrap/>
            <w:vAlign w:val="center"/>
          </w:tcPr>
          <w:p w14:paraId="524805A0" w14:textId="77777777" w:rsidR="00124A88" w:rsidRDefault="00BF7E38">
            <w:pPr>
              <w:spacing w:line="360" w:lineRule="auto"/>
              <w:jc w:val="left"/>
              <w:rPr>
                <w:rFonts w:ascii="宋体" w:hAnsi="宋体"/>
                <w:szCs w:val="21"/>
              </w:rPr>
            </w:pPr>
            <w:r>
              <w:rPr>
                <w:rFonts w:ascii="宋体" w:hAnsi="宋体" w:hint="eastAsia"/>
                <w:szCs w:val="21"/>
              </w:rPr>
              <w:t>1、参数</w:t>
            </w:r>
            <w:proofErr w:type="gramStart"/>
            <w:r>
              <w:rPr>
                <w:rFonts w:ascii="宋体" w:hAnsi="宋体" w:hint="eastAsia"/>
                <w:szCs w:val="21"/>
              </w:rPr>
              <w:t>一</w:t>
            </w:r>
            <w:proofErr w:type="gramEnd"/>
            <w:r>
              <w:rPr>
                <w:rFonts w:ascii="宋体" w:hAnsi="宋体" w:hint="eastAsia"/>
                <w:szCs w:val="21"/>
              </w:rPr>
              <w:t>：</w:t>
            </w:r>
          </w:p>
        </w:tc>
        <w:tc>
          <w:tcPr>
            <w:tcW w:w="2391" w:type="dxa"/>
            <w:noWrap/>
            <w:vAlign w:val="center"/>
          </w:tcPr>
          <w:p w14:paraId="300CA497" w14:textId="77777777" w:rsidR="00124A88" w:rsidRDefault="00BF7E38">
            <w:pPr>
              <w:spacing w:line="360" w:lineRule="auto"/>
              <w:jc w:val="left"/>
              <w:rPr>
                <w:rFonts w:ascii="宋体" w:hAnsi="宋体"/>
                <w:szCs w:val="21"/>
              </w:rPr>
            </w:pPr>
            <w:r>
              <w:rPr>
                <w:rFonts w:ascii="宋体" w:hAnsi="宋体" w:hint="eastAsia"/>
                <w:szCs w:val="21"/>
              </w:rPr>
              <w:t>1、参数</w:t>
            </w:r>
            <w:proofErr w:type="gramStart"/>
            <w:r>
              <w:rPr>
                <w:rFonts w:ascii="宋体" w:hAnsi="宋体" w:hint="eastAsia"/>
                <w:szCs w:val="21"/>
              </w:rPr>
              <w:t>一</w:t>
            </w:r>
            <w:proofErr w:type="gramEnd"/>
            <w:r>
              <w:rPr>
                <w:rFonts w:ascii="宋体" w:hAnsi="宋体" w:hint="eastAsia"/>
                <w:szCs w:val="21"/>
              </w:rPr>
              <w:t>：</w:t>
            </w:r>
          </w:p>
        </w:tc>
        <w:tc>
          <w:tcPr>
            <w:tcW w:w="1188" w:type="dxa"/>
            <w:noWrap/>
            <w:vAlign w:val="center"/>
          </w:tcPr>
          <w:p w14:paraId="70130A0C" w14:textId="77777777" w:rsidR="00124A88" w:rsidRDefault="00124A88">
            <w:pPr>
              <w:spacing w:line="360" w:lineRule="auto"/>
              <w:jc w:val="center"/>
              <w:rPr>
                <w:rFonts w:ascii="宋体" w:hAnsi="宋体"/>
                <w:szCs w:val="21"/>
              </w:rPr>
            </w:pPr>
          </w:p>
        </w:tc>
        <w:tc>
          <w:tcPr>
            <w:tcW w:w="520" w:type="dxa"/>
            <w:noWrap/>
            <w:vAlign w:val="center"/>
          </w:tcPr>
          <w:p w14:paraId="25755C5B" w14:textId="77777777" w:rsidR="00124A88" w:rsidRDefault="00124A88">
            <w:pPr>
              <w:spacing w:line="360" w:lineRule="auto"/>
              <w:jc w:val="center"/>
              <w:rPr>
                <w:rFonts w:ascii="宋体" w:hAnsi="宋体"/>
                <w:szCs w:val="21"/>
              </w:rPr>
            </w:pPr>
          </w:p>
        </w:tc>
        <w:tc>
          <w:tcPr>
            <w:tcW w:w="1559" w:type="dxa"/>
            <w:noWrap/>
            <w:vAlign w:val="center"/>
          </w:tcPr>
          <w:p w14:paraId="2264DB6A" w14:textId="77777777" w:rsidR="00124A88" w:rsidRDefault="00124A88">
            <w:pPr>
              <w:spacing w:line="360" w:lineRule="auto"/>
              <w:jc w:val="center"/>
              <w:rPr>
                <w:rFonts w:ascii="宋体" w:hAnsi="宋体"/>
                <w:szCs w:val="21"/>
              </w:rPr>
            </w:pPr>
          </w:p>
        </w:tc>
      </w:tr>
      <w:tr w:rsidR="00124A88" w14:paraId="1182D769" w14:textId="77777777">
        <w:trPr>
          <w:trHeight w:hRule="exact" w:val="454"/>
        </w:trPr>
        <w:tc>
          <w:tcPr>
            <w:tcW w:w="430" w:type="dxa"/>
            <w:vMerge/>
            <w:noWrap/>
            <w:vAlign w:val="center"/>
          </w:tcPr>
          <w:p w14:paraId="0F18C325" w14:textId="77777777" w:rsidR="00124A88" w:rsidRDefault="00124A88">
            <w:pPr>
              <w:jc w:val="center"/>
              <w:rPr>
                <w:rFonts w:ascii="宋体" w:hAnsi="宋体"/>
                <w:szCs w:val="21"/>
              </w:rPr>
            </w:pPr>
          </w:p>
        </w:tc>
        <w:tc>
          <w:tcPr>
            <w:tcW w:w="1622" w:type="dxa"/>
            <w:vMerge/>
            <w:noWrap/>
            <w:vAlign w:val="center"/>
          </w:tcPr>
          <w:p w14:paraId="44031398" w14:textId="77777777" w:rsidR="00124A88" w:rsidRDefault="00124A88">
            <w:pPr>
              <w:jc w:val="center"/>
              <w:rPr>
                <w:rFonts w:ascii="宋体" w:hAnsi="宋体"/>
                <w:szCs w:val="21"/>
              </w:rPr>
            </w:pPr>
          </w:p>
        </w:tc>
        <w:tc>
          <w:tcPr>
            <w:tcW w:w="2321" w:type="dxa"/>
            <w:noWrap/>
            <w:vAlign w:val="center"/>
          </w:tcPr>
          <w:p w14:paraId="45138E0D" w14:textId="77777777" w:rsidR="00124A88" w:rsidRDefault="00BF7E38">
            <w:pPr>
              <w:jc w:val="left"/>
              <w:rPr>
                <w:rFonts w:ascii="宋体" w:hAnsi="宋体"/>
                <w:szCs w:val="21"/>
              </w:rPr>
            </w:pPr>
            <w:r>
              <w:rPr>
                <w:rFonts w:ascii="宋体" w:hAnsi="宋体" w:hint="eastAsia"/>
                <w:szCs w:val="21"/>
              </w:rPr>
              <w:t>2、参数二：</w:t>
            </w:r>
          </w:p>
        </w:tc>
        <w:tc>
          <w:tcPr>
            <w:tcW w:w="2391" w:type="dxa"/>
            <w:noWrap/>
            <w:vAlign w:val="center"/>
          </w:tcPr>
          <w:p w14:paraId="1A3D6EC7" w14:textId="77777777" w:rsidR="00124A88" w:rsidRDefault="00BF7E38">
            <w:pPr>
              <w:jc w:val="left"/>
              <w:rPr>
                <w:rFonts w:ascii="宋体" w:hAnsi="宋体"/>
                <w:szCs w:val="21"/>
              </w:rPr>
            </w:pPr>
            <w:r>
              <w:rPr>
                <w:rFonts w:ascii="宋体" w:hAnsi="宋体" w:hint="eastAsia"/>
                <w:szCs w:val="21"/>
              </w:rPr>
              <w:t>2、参数二</w:t>
            </w:r>
          </w:p>
        </w:tc>
        <w:tc>
          <w:tcPr>
            <w:tcW w:w="1188" w:type="dxa"/>
            <w:noWrap/>
            <w:vAlign w:val="center"/>
          </w:tcPr>
          <w:p w14:paraId="41CF8AE8" w14:textId="77777777" w:rsidR="00124A88" w:rsidRDefault="00124A88">
            <w:pPr>
              <w:jc w:val="center"/>
              <w:rPr>
                <w:rFonts w:ascii="宋体" w:hAnsi="宋体"/>
                <w:szCs w:val="21"/>
              </w:rPr>
            </w:pPr>
          </w:p>
        </w:tc>
        <w:tc>
          <w:tcPr>
            <w:tcW w:w="520" w:type="dxa"/>
            <w:noWrap/>
            <w:vAlign w:val="center"/>
          </w:tcPr>
          <w:p w14:paraId="5210AC1D" w14:textId="77777777" w:rsidR="00124A88" w:rsidRDefault="00124A88">
            <w:pPr>
              <w:jc w:val="center"/>
              <w:rPr>
                <w:rFonts w:ascii="宋体" w:hAnsi="宋体"/>
                <w:szCs w:val="21"/>
              </w:rPr>
            </w:pPr>
          </w:p>
        </w:tc>
        <w:tc>
          <w:tcPr>
            <w:tcW w:w="1559" w:type="dxa"/>
            <w:noWrap/>
            <w:vAlign w:val="center"/>
          </w:tcPr>
          <w:p w14:paraId="64A7B976" w14:textId="77777777" w:rsidR="00124A88" w:rsidRDefault="00124A88">
            <w:pPr>
              <w:jc w:val="center"/>
              <w:rPr>
                <w:rFonts w:ascii="宋体" w:hAnsi="宋体"/>
                <w:szCs w:val="21"/>
              </w:rPr>
            </w:pPr>
          </w:p>
        </w:tc>
      </w:tr>
      <w:tr w:rsidR="00124A88" w14:paraId="27EA3AEF" w14:textId="77777777">
        <w:trPr>
          <w:trHeight w:hRule="exact" w:val="454"/>
        </w:trPr>
        <w:tc>
          <w:tcPr>
            <w:tcW w:w="430" w:type="dxa"/>
            <w:vMerge/>
            <w:noWrap/>
            <w:vAlign w:val="center"/>
          </w:tcPr>
          <w:p w14:paraId="638E8E11" w14:textId="77777777" w:rsidR="00124A88" w:rsidRDefault="00124A88">
            <w:pPr>
              <w:jc w:val="center"/>
              <w:rPr>
                <w:rFonts w:ascii="宋体" w:hAnsi="宋体"/>
                <w:szCs w:val="21"/>
              </w:rPr>
            </w:pPr>
          </w:p>
        </w:tc>
        <w:tc>
          <w:tcPr>
            <w:tcW w:w="1622" w:type="dxa"/>
            <w:vMerge/>
            <w:noWrap/>
            <w:vAlign w:val="center"/>
          </w:tcPr>
          <w:p w14:paraId="6EED017B" w14:textId="77777777" w:rsidR="00124A88" w:rsidRDefault="00124A88">
            <w:pPr>
              <w:jc w:val="center"/>
              <w:rPr>
                <w:rFonts w:ascii="宋体" w:hAnsi="宋体"/>
                <w:szCs w:val="21"/>
              </w:rPr>
            </w:pPr>
          </w:p>
        </w:tc>
        <w:tc>
          <w:tcPr>
            <w:tcW w:w="2321" w:type="dxa"/>
            <w:noWrap/>
            <w:vAlign w:val="center"/>
          </w:tcPr>
          <w:p w14:paraId="155ECDB0" w14:textId="77777777" w:rsidR="00124A88" w:rsidRDefault="00BF7E38">
            <w:pPr>
              <w:jc w:val="left"/>
              <w:rPr>
                <w:rFonts w:ascii="宋体" w:hAnsi="宋体"/>
                <w:szCs w:val="21"/>
              </w:rPr>
            </w:pPr>
            <w:r>
              <w:rPr>
                <w:rFonts w:ascii="宋体" w:hAnsi="宋体"/>
                <w:szCs w:val="21"/>
              </w:rPr>
              <w:t>……</w:t>
            </w:r>
          </w:p>
        </w:tc>
        <w:tc>
          <w:tcPr>
            <w:tcW w:w="2391" w:type="dxa"/>
            <w:noWrap/>
            <w:vAlign w:val="center"/>
          </w:tcPr>
          <w:p w14:paraId="7105921B" w14:textId="77777777" w:rsidR="00124A88" w:rsidRDefault="00BF7E38">
            <w:pPr>
              <w:jc w:val="left"/>
              <w:rPr>
                <w:rFonts w:ascii="宋体" w:hAnsi="宋体"/>
                <w:szCs w:val="21"/>
              </w:rPr>
            </w:pPr>
            <w:r>
              <w:rPr>
                <w:rFonts w:ascii="宋体" w:hAnsi="宋体"/>
                <w:szCs w:val="21"/>
              </w:rPr>
              <w:t>……</w:t>
            </w:r>
          </w:p>
        </w:tc>
        <w:tc>
          <w:tcPr>
            <w:tcW w:w="1188" w:type="dxa"/>
            <w:noWrap/>
            <w:vAlign w:val="center"/>
          </w:tcPr>
          <w:p w14:paraId="7DC30659" w14:textId="77777777" w:rsidR="00124A88" w:rsidRDefault="00124A88">
            <w:pPr>
              <w:jc w:val="center"/>
              <w:rPr>
                <w:rFonts w:ascii="宋体" w:hAnsi="宋体"/>
                <w:szCs w:val="21"/>
              </w:rPr>
            </w:pPr>
          </w:p>
        </w:tc>
        <w:tc>
          <w:tcPr>
            <w:tcW w:w="520" w:type="dxa"/>
            <w:noWrap/>
            <w:vAlign w:val="center"/>
          </w:tcPr>
          <w:p w14:paraId="3DD77DF1" w14:textId="77777777" w:rsidR="00124A88" w:rsidRDefault="00124A88">
            <w:pPr>
              <w:jc w:val="center"/>
              <w:rPr>
                <w:rFonts w:ascii="宋体" w:hAnsi="宋体"/>
                <w:szCs w:val="21"/>
              </w:rPr>
            </w:pPr>
          </w:p>
        </w:tc>
        <w:tc>
          <w:tcPr>
            <w:tcW w:w="1559" w:type="dxa"/>
            <w:noWrap/>
            <w:vAlign w:val="center"/>
          </w:tcPr>
          <w:p w14:paraId="0F0758E6" w14:textId="77777777" w:rsidR="00124A88" w:rsidRDefault="00124A88">
            <w:pPr>
              <w:jc w:val="center"/>
              <w:rPr>
                <w:rFonts w:ascii="宋体" w:hAnsi="宋体"/>
                <w:szCs w:val="21"/>
              </w:rPr>
            </w:pPr>
          </w:p>
        </w:tc>
      </w:tr>
      <w:tr w:rsidR="00124A88" w14:paraId="1763E5F7" w14:textId="77777777">
        <w:trPr>
          <w:trHeight w:hRule="exact" w:val="454"/>
        </w:trPr>
        <w:tc>
          <w:tcPr>
            <w:tcW w:w="430" w:type="dxa"/>
            <w:vMerge w:val="restart"/>
            <w:noWrap/>
            <w:vAlign w:val="center"/>
          </w:tcPr>
          <w:p w14:paraId="5FE3B252" w14:textId="77777777" w:rsidR="00124A88" w:rsidRDefault="00BF7E38">
            <w:pPr>
              <w:jc w:val="center"/>
              <w:rPr>
                <w:rFonts w:ascii="宋体" w:hAnsi="宋体"/>
                <w:szCs w:val="21"/>
              </w:rPr>
            </w:pPr>
            <w:r>
              <w:rPr>
                <w:rFonts w:ascii="宋体" w:hAnsi="宋体" w:hint="eastAsia"/>
                <w:szCs w:val="21"/>
              </w:rPr>
              <w:t>2</w:t>
            </w:r>
          </w:p>
        </w:tc>
        <w:tc>
          <w:tcPr>
            <w:tcW w:w="1622" w:type="dxa"/>
            <w:vMerge w:val="restart"/>
            <w:noWrap/>
            <w:vAlign w:val="center"/>
          </w:tcPr>
          <w:p w14:paraId="3D3CE947" w14:textId="77777777" w:rsidR="00124A88" w:rsidRDefault="00124A88">
            <w:pPr>
              <w:jc w:val="center"/>
              <w:rPr>
                <w:rFonts w:ascii="宋体" w:hAnsi="宋体"/>
                <w:szCs w:val="21"/>
              </w:rPr>
            </w:pPr>
          </w:p>
        </w:tc>
        <w:tc>
          <w:tcPr>
            <w:tcW w:w="2321" w:type="dxa"/>
            <w:noWrap/>
            <w:vAlign w:val="center"/>
          </w:tcPr>
          <w:p w14:paraId="64CE1B70" w14:textId="77777777" w:rsidR="00124A88" w:rsidRDefault="00BF7E38">
            <w:pPr>
              <w:jc w:val="left"/>
              <w:rPr>
                <w:rFonts w:ascii="宋体" w:hAnsi="宋体"/>
                <w:szCs w:val="21"/>
              </w:rPr>
            </w:pPr>
            <w:r>
              <w:rPr>
                <w:rFonts w:ascii="宋体" w:hAnsi="宋体" w:hint="eastAsia"/>
                <w:szCs w:val="21"/>
              </w:rPr>
              <w:t>1、参数</w:t>
            </w:r>
            <w:proofErr w:type="gramStart"/>
            <w:r>
              <w:rPr>
                <w:rFonts w:ascii="宋体" w:hAnsi="宋体" w:hint="eastAsia"/>
                <w:szCs w:val="21"/>
              </w:rPr>
              <w:t>一</w:t>
            </w:r>
            <w:proofErr w:type="gramEnd"/>
            <w:r>
              <w:rPr>
                <w:rFonts w:ascii="宋体" w:hAnsi="宋体" w:hint="eastAsia"/>
                <w:szCs w:val="21"/>
              </w:rPr>
              <w:t>：</w:t>
            </w:r>
          </w:p>
        </w:tc>
        <w:tc>
          <w:tcPr>
            <w:tcW w:w="2391" w:type="dxa"/>
            <w:noWrap/>
            <w:vAlign w:val="center"/>
          </w:tcPr>
          <w:p w14:paraId="51FF7EF0" w14:textId="77777777" w:rsidR="00124A88" w:rsidRDefault="00BF7E38">
            <w:pPr>
              <w:jc w:val="left"/>
              <w:rPr>
                <w:rFonts w:ascii="宋体" w:hAnsi="宋体"/>
                <w:szCs w:val="21"/>
              </w:rPr>
            </w:pPr>
            <w:r>
              <w:rPr>
                <w:rFonts w:ascii="宋体" w:hAnsi="宋体" w:hint="eastAsia"/>
                <w:szCs w:val="21"/>
              </w:rPr>
              <w:t>1、参数</w:t>
            </w:r>
            <w:proofErr w:type="gramStart"/>
            <w:r>
              <w:rPr>
                <w:rFonts w:ascii="宋体" w:hAnsi="宋体" w:hint="eastAsia"/>
                <w:szCs w:val="21"/>
              </w:rPr>
              <w:t>一</w:t>
            </w:r>
            <w:proofErr w:type="gramEnd"/>
            <w:r>
              <w:rPr>
                <w:rFonts w:ascii="宋体" w:hAnsi="宋体" w:hint="eastAsia"/>
                <w:szCs w:val="21"/>
              </w:rPr>
              <w:t>：</w:t>
            </w:r>
          </w:p>
        </w:tc>
        <w:tc>
          <w:tcPr>
            <w:tcW w:w="1188" w:type="dxa"/>
            <w:noWrap/>
            <w:vAlign w:val="center"/>
          </w:tcPr>
          <w:p w14:paraId="51B5A291" w14:textId="77777777" w:rsidR="00124A88" w:rsidRDefault="00124A88">
            <w:pPr>
              <w:jc w:val="center"/>
              <w:rPr>
                <w:rFonts w:ascii="宋体" w:hAnsi="宋体"/>
                <w:szCs w:val="21"/>
              </w:rPr>
            </w:pPr>
          </w:p>
        </w:tc>
        <w:tc>
          <w:tcPr>
            <w:tcW w:w="520" w:type="dxa"/>
            <w:noWrap/>
            <w:vAlign w:val="center"/>
          </w:tcPr>
          <w:p w14:paraId="402A654D" w14:textId="77777777" w:rsidR="00124A88" w:rsidRDefault="00124A88">
            <w:pPr>
              <w:jc w:val="center"/>
              <w:rPr>
                <w:rFonts w:ascii="宋体" w:hAnsi="宋体"/>
                <w:szCs w:val="21"/>
              </w:rPr>
            </w:pPr>
          </w:p>
        </w:tc>
        <w:tc>
          <w:tcPr>
            <w:tcW w:w="1559" w:type="dxa"/>
            <w:noWrap/>
            <w:vAlign w:val="center"/>
          </w:tcPr>
          <w:p w14:paraId="357CFF88" w14:textId="77777777" w:rsidR="00124A88" w:rsidRDefault="00124A88">
            <w:pPr>
              <w:jc w:val="center"/>
              <w:rPr>
                <w:rFonts w:ascii="宋体" w:hAnsi="宋体"/>
                <w:szCs w:val="21"/>
              </w:rPr>
            </w:pPr>
          </w:p>
        </w:tc>
      </w:tr>
      <w:tr w:rsidR="00124A88" w14:paraId="19A62739" w14:textId="77777777">
        <w:trPr>
          <w:trHeight w:hRule="exact" w:val="454"/>
        </w:trPr>
        <w:tc>
          <w:tcPr>
            <w:tcW w:w="430" w:type="dxa"/>
            <w:vMerge/>
            <w:noWrap/>
            <w:vAlign w:val="center"/>
          </w:tcPr>
          <w:p w14:paraId="6E79FB3C" w14:textId="77777777" w:rsidR="00124A88" w:rsidRDefault="00124A88">
            <w:pPr>
              <w:jc w:val="center"/>
              <w:rPr>
                <w:rFonts w:ascii="宋体" w:hAnsi="宋体"/>
                <w:szCs w:val="21"/>
              </w:rPr>
            </w:pPr>
          </w:p>
        </w:tc>
        <w:tc>
          <w:tcPr>
            <w:tcW w:w="1622" w:type="dxa"/>
            <w:vMerge/>
            <w:noWrap/>
            <w:vAlign w:val="center"/>
          </w:tcPr>
          <w:p w14:paraId="58A82A13" w14:textId="77777777" w:rsidR="00124A88" w:rsidRDefault="00124A88">
            <w:pPr>
              <w:jc w:val="center"/>
              <w:rPr>
                <w:rFonts w:ascii="宋体" w:hAnsi="宋体"/>
                <w:szCs w:val="21"/>
              </w:rPr>
            </w:pPr>
          </w:p>
        </w:tc>
        <w:tc>
          <w:tcPr>
            <w:tcW w:w="2321" w:type="dxa"/>
            <w:noWrap/>
            <w:vAlign w:val="center"/>
          </w:tcPr>
          <w:p w14:paraId="46630FB7" w14:textId="77777777" w:rsidR="00124A88" w:rsidRDefault="00BF7E38">
            <w:pPr>
              <w:jc w:val="left"/>
              <w:rPr>
                <w:rFonts w:ascii="宋体" w:hAnsi="宋体"/>
                <w:szCs w:val="21"/>
              </w:rPr>
            </w:pPr>
            <w:r>
              <w:rPr>
                <w:rFonts w:ascii="宋体" w:hAnsi="宋体" w:hint="eastAsia"/>
                <w:szCs w:val="21"/>
              </w:rPr>
              <w:t>2、参数二</w:t>
            </w:r>
          </w:p>
        </w:tc>
        <w:tc>
          <w:tcPr>
            <w:tcW w:w="2391" w:type="dxa"/>
            <w:noWrap/>
            <w:vAlign w:val="center"/>
          </w:tcPr>
          <w:p w14:paraId="615EC023" w14:textId="77777777" w:rsidR="00124A88" w:rsidRDefault="00BF7E38">
            <w:pPr>
              <w:jc w:val="left"/>
              <w:rPr>
                <w:rFonts w:ascii="宋体" w:hAnsi="宋体"/>
                <w:szCs w:val="21"/>
              </w:rPr>
            </w:pPr>
            <w:r>
              <w:rPr>
                <w:rFonts w:ascii="宋体" w:hAnsi="宋体" w:hint="eastAsia"/>
                <w:szCs w:val="21"/>
              </w:rPr>
              <w:t>2、参数二</w:t>
            </w:r>
          </w:p>
        </w:tc>
        <w:tc>
          <w:tcPr>
            <w:tcW w:w="1188" w:type="dxa"/>
            <w:noWrap/>
            <w:vAlign w:val="center"/>
          </w:tcPr>
          <w:p w14:paraId="0AFDE4B2" w14:textId="77777777" w:rsidR="00124A88" w:rsidRDefault="00124A88">
            <w:pPr>
              <w:jc w:val="center"/>
              <w:rPr>
                <w:rFonts w:ascii="宋体" w:hAnsi="宋体"/>
                <w:szCs w:val="21"/>
              </w:rPr>
            </w:pPr>
          </w:p>
        </w:tc>
        <w:tc>
          <w:tcPr>
            <w:tcW w:w="520" w:type="dxa"/>
            <w:noWrap/>
            <w:vAlign w:val="center"/>
          </w:tcPr>
          <w:p w14:paraId="493B3C4F" w14:textId="77777777" w:rsidR="00124A88" w:rsidRDefault="00124A88">
            <w:pPr>
              <w:jc w:val="center"/>
              <w:rPr>
                <w:rFonts w:ascii="宋体" w:hAnsi="宋体"/>
                <w:szCs w:val="21"/>
              </w:rPr>
            </w:pPr>
          </w:p>
        </w:tc>
        <w:tc>
          <w:tcPr>
            <w:tcW w:w="1559" w:type="dxa"/>
            <w:noWrap/>
            <w:vAlign w:val="center"/>
          </w:tcPr>
          <w:p w14:paraId="00856CA8" w14:textId="77777777" w:rsidR="00124A88" w:rsidRDefault="00124A88">
            <w:pPr>
              <w:jc w:val="center"/>
              <w:rPr>
                <w:rFonts w:ascii="宋体" w:hAnsi="宋体"/>
                <w:szCs w:val="21"/>
              </w:rPr>
            </w:pPr>
          </w:p>
        </w:tc>
      </w:tr>
      <w:tr w:rsidR="00124A88" w14:paraId="7EBB2BEC" w14:textId="77777777">
        <w:trPr>
          <w:trHeight w:hRule="exact" w:val="454"/>
        </w:trPr>
        <w:tc>
          <w:tcPr>
            <w:tcW w:w="430" w:type="dxa"/>
            <w:vMerge/>
            <w:noWrap/>
            <w:vAlign w:val="center"/>
          </w:tcPr>
          <w:p w14:paraId="163B8669" w14:textId="77777777" w:rsidR="00124A88" w:rsidRDefault="00124A88">
            <w:pPr>
              <w:jc w:val="center"/>
              <w:rPr>
                <w:rFonts w:ascii="宋体" w:hAnsi="宋体"/>
                <w:szCs w:val="21"/>
              </w:rPr>
            </w:pPr>
          </w:p>
        </w:tc>
        <w:tc>
          <w:tcPr>
            <w:tcW w:w="1622" w:type="dxa"/>
            <w:vMerge/>
            <w:noWrap/>
            <w:vAlign w:val="center"/>
          </w:tcPr>
          <w:p w14:paraId="04A01AD0" w14:textId="77777777" w:rsidR="00124A88" w:rsidRDefault="00124A88">
            <w:pPr>
              <w:jc w:val="center"/>
              <w:rPr>
                <w:rFonts w:ascii="宋体" w:hAnsi="宋体"/>
                <w:szCs w:val="21"/>
              </w:rPr>
            </w:pPr>
          </w:p>
        </w:tc>
        <w:tc>
          <w:tcPr>
            <w:tcW w:w="2321" w:type="dxa"/>
            <w:noWrap/>
            <w:vAlign w:val="center"/>
          </w:tcPr>
          <w:p w14:paraId="0D316349" w14:textId="77777777" w:rsidR="00124A88" w:rsidRDefault="00BF7E38">
            <w:pPr>
              <w:jc w:val="left"/>
              <w:rPr>
                <w:rFonts w:ascii="宋体" w:hAnsi="宋体"/>
                <w:szCs w:val="21"/>
              </w:rPr>
            </w:pPr>
            <w:r>
              <w:rPr>
                <w:rFonts w:ascii="宋体" w:hAnsi="宋体"/>
                <w:szCs w:val="21"/>
              </w:rPr>
              <w:t>……</w:t>
            </w:r>
          </w:p>
        </w:tc>
        <w:tc>
          <w:tcPr>
            <w:tcW w:w="2391" w:type="dxa"/>
            <w:noWrap/>
            <w:vAlign w:val="center"/>
          </w:tcPr>
          <w:p w14:paraId="3ABAAED0" w14:textId="77777777" w:rsidR="00124A88" w:rsidRDefault="00BF7E38">
            <w:pPr>
              <w:jc w:val="left"/>
              <w:rPr>
                <w:rFonts w:ascii="宋体" w:hAnsi="宋体"/>
                <w:szCs w:val="21"/>
              </w:rPr>
            </w:pPr>
            <w:r>
              <w:rPr>
                <w:rFonts w:ascii="宋体" w:hAnsi="宋体"/>
                <w:szCs w:val="21"/>
              </w:rPr>
              <w:t>……</w:t>
            </w:r>
          </w:p>
        </w:tc>
        <w:tc>
          <w:tcPr>
            <w:tcW w:w="1188" w:type="dxa"/>
            <w:noWrap/>
            <w:vAlign w:val="center"/>
          </w:tcPr>
          <w:p w14:paraId="26D1481B" w14:textId="77777777" w:rsidR="00124A88" w:rsidRDefault="00124A88">
            <w:pPr>
              <w:jc w:val="center"/>
              <w:rPr>
                <w:rFonts w:ascii="宋体" w:hAnsi="宋体"/>
                <w:szCs w:val="21"/>
              </w:rPr>
            </w:pPr>
          </w:p>
        </w:tc>
        <w:tc>
          <w:tcPr>
            <w:tcW w:w="520" w:type="dxa"/>
            <w:noWrap/>
            <w:vAlign w:val="center"/>
          </w:tcPr>
          <w:p w14:paraId="45C7EA35" w14:textId="77777777" w:rsidR="00124A88" w:rsidRDefault="00124A88">
            <w:pPr>
              <w:jc w:val="center"/>
              <w:rPr>
                <w:rFonts w:ascii="宋体" w:hAnsi="宋体"/>
                <w:szCs w:val="21"/>
              </w:rPr>
            </w:pPr>
          </w:p>
        </w:tc>
        <w:tc>
          <w:tcPr>
            <w:tcW w:w="1559" w:type="dxa"/>
            <w:noWrap/>
            <w:vAlign w:val="center"/>
          </w:tcPr>
          <w:p w14:paraId="2170C826" w14:textId="77777777" w:rsidR="00124A88" w:rsidRDefault="00124A88">
            <w:pPr>
              <w:jc w:val="center"/>
              <w:rPr>
                <w:rFonts w:ascii="宋体" w:hAnsi="宋体"/>
                <w:szCs w:val="21"/>
              </w:rPr>
            </w:pPr>
          </w:p>
        </w:tc>
      </w:tr>
      <w:tr w:rsidR="00124A88" w14:paraId="5E019019" w14:textId="77777777">
        <w:trPr>
          <w:trHeight w:hRule="exact" w:val="454"/>
        </w:trPr>
        <w:tc>
          <w:tcPr>
            <w:tcW w:w="430" w:type="dxa"/>
            <w:noWrap/>
            <w:vAlign w:val="center"/>
          </w:tcPr>
          <w:p w14:paraId="6D90FFEE" w14:textId="77777777" w:rsidR="00124A88" w:rsidRDefault="00BF7E38">
            <w:pPr>
              <w:jc w:val="center"/>
              <w:rPr>
                <w:rFonts w:ascii="宋体" w:hAnsi="宋体"/>
                <w:szCs w:val="21"/>
              </w:rPr>
            </w:pPr>
            <w:r>
              <w:rPr>
                <w:rFonts w:ascii="宋体" w:hAnsi="宋体"/>
                <w:szCs w:val="21"/>
              </w:rPr>
              <w:t>…</w:t>
            </w:r>
          </w:p>
        </w:tc>
        <w:tc>
          <w:tcPr>
            <w:tcW w:w="1622" w:type="dxa"/>
            <w:noWrap/>
            <w:vAlign w:val="center"/>
          </w:tcPr>
          <w:p w14:paraId="6EB74FC2" w14:textId="77777777" w:rsidR="00124A88" w:rsidRDefault="00124A88">
            <w:pPr>
              <w:jc w:val="center"/>
              <w:rPr>
                <w:rFonts w:ascii="宋体" w:hAnsi="宋体"/>
                <w:szCs w:val="21"/>
              </w:rPr>
            </w:pPr>
          </w:p>
        </w:tc>
        <w:tc>
          <w:tcPr>
            <w:tcW w:w="2321" w:type="dxa"/>
            <w:noWrap/>
            <w:vAlign w:val="center"/>
          </w:tcPr>
          <w:p w14:paraId="097BC0E3" w14:textId="77777777" w:rsidR="00124A88" w:rsidRDefault="00124A88">
            <w:pPr>
              <w:jc w:val="center"/>
              <w:rPr>
                <w:rFonts w:ascii="宋体" w:hAnsi="宋体"/>
                <w:szCs w:val="21"/>
              </w:rPr>
            </w:pPr>
          </w:p>
        </w:tc>
        <w:tc>
          <w:tcPr>
            <w:tcW w:w="2391" w:type="dxa"/>
            <w:noWrap/>
            <w:vAlign w:val="center"/>
          </w:tcPr>
          <w:p w14:paraId="6BA37E3B" w14:textId="77777777" w:rsidR="00124A88" w:rsidRDefault="00124A88">
            <w:pPr>
              <w:jc w:val="center"/>
              <w:rPr>
                <w:rFonts w:ascii="宋体" w:hAnsi="宋体"/>
                <w:szCs w:val="21"/>
              </w:rPr>
            </w:pPr>
          </w:p>
        </w:tc>
        <w:tc>
          <w:tcPr>
            <w:tcW w:w="1188" w:type="dxa"/>
            <w:noWrap/>
            <w:vAlign w:val="center"/>
          </w:tcPr>
          <w:p w14:paraId="7A2E9F5B" w14:textId="77777777" w:rsidR="00124A88" w:rsidRDefault="00124A88">
            <w:pPr>
              <w:jc w:val="center"/>
              <w:rPr>
                <w:rFonts w:ascii="宋体" w:hAnsi="宋体"/>
                <w:szCs w:val="21"/>
              </w:rPr>
            </w:pPr>
          </w:p>
        </w:tc>
        <w:tc>
          <w:tcPr>
            <w:tcW w:w="520" w:type="dxa"/>
            <w:noWrap/>
            <w:vAlign w:val="center"/>
          </w:tcPr>
          <w:p w14:paraId="69A4650F" w14:textId="77777777" w:rsidR="00124A88" w:rsidRDefault="00124A88">
            <w:pPr>
              <w:jc w:val="center"/>
              <w:rPr>
                <w:rFonts w:ascii="宋体" w:hAnsi="宋体"/>
                <w:szCs w:val="21"/>
              </w:rPr>
            </w:pPr>
          </w:p>
        </w:tc>
        <w:tc>
          <w:tcPr>
            <w:tcW w:w="1559" w:type="dxa"/>
            <w:noWrap/>
            <w:vAlign w:val="center"/>
          </w:tcPr>
          <w:p w14:paraId="62C5EC27" w14:textId="77777777" w:rsidR="00124A88" w:rsidRDefault="00124A88">
            <w:pPr>
              <w:jc w:val="center"/>
              <w:rPr>
                <w:rFonts w:ascii="宋体" w:hAnsi="宋体"/>
                <w:szCs w:val="21"/>
              </w:rPr>
            </w:pPr>
          </w:p>
        </w:tc>
      </w:tr>
    </w:tbl>
    <w:p w14:paraId="7D01F98D" w14:textId="77777777" w:rsidR="00124A88" w:rsidRDefault="00124A88">
      <w:pPr>
        <w:spacing w:line="300" w:lineRule="auto"/>
        <w:rPr>
          <w:rFonts w:ascii="宋体" w:hAnsi="宋体"/>
        </w:rPr>
      </w:pPr>
    </w:p>
    <w:p w14:paraId="4FCF9AB2" w14:textId="77777777" w:rsidR="00124A88" w:rsidRDefault="00BF7E38">
      <w:pPr>
        <w:spacing w:line="300" w:lineRule="auto"/>
        <w:rPr>
          <w:rFonts w:ascii="宋体" w:hAnsi="宋体"/>
          <w:szCs w:val="21"/>
        </w:rPr>
      </w:pPr>
      <w:r>
        <w:rPr>
          <w:rFonts w:ascii="宋体" w:hAnsi="宋体"/>
          <w:szCs w:val="21"/>
          <w:highlight w:val="white"/>
        </w:rPr>
        <w:t>投标</w:t>
      </w:r>
      <w:r>
        <w:rPr>
          <w:rFonts w:ascii="宋体" w:hAnsi="宋体" w:hint="eastAsia"/>
          <w:szCs w:val="21"/>
          <w:highlight w:val="white"/>
        </w:rPr>
        <w:t>人</w:t>
      </w:r>
      <w:r>
        <w:rPr>
          <w:rFonts w:ascii="宋体" w:hAnsi="宋体"/>
          <w:szCs w:val="21"/>
          <w:highlight w:val="white"/>
        </w:rPr>
        <w:t>(</w:t>
      </w:r>
      <w:r>
        <w:rPr>
          <w:rFonts w:ascii="宋体" w:hAnsi="宋体" w:hint="eastAsia"/>
          <w:szCs w:val="21"/>
          <w:highlight w:val="white"/>
        </w:rPr>
        <w:t>盖单位公章</w:t>
      </w:r>
      <w:r>
        <w:rPr>
          <w:rFonts w:ascii="宋体" w:hAnsi="宋体"/>
          <w:szCs w:val="21"/>
          <w:highlight w:val="white"/>
        </w:rPr>
        <w:t>)</w:t>
      </w:r>
    </w:p>
    <w:p w14:paraId="6A6E7DE5" w14:textId="77777777" w:rsidR="00124A88" w:rsidRDefault="00BF7E38">
      <w:pPr>
        <w:spacing w:line="300" w:lineRule="auto"/>
        <w:rPr>
          <w:rFonts w:ascii="宋体" w:hAnsi="宋体"/>
          <w:szCs w:val="21"/>
          <w:highlight w:val="white"/>
        </w:rPr>
      </w:pPr>
      <w:r>
        <w:rPr>
          <w:rFonts w:ascii="宋体" w:hAnsi="宋体" w:hint="eastAsia"/>
          <w:szCs w:val="21"/>
          <w:highlight w:val="white"/>
        </w:rPr>
        <w:t>法人代表或授权代表：（纸质投标文件中须签字或盖章）</w:t>
      </w:r>
    </w:p>
    <w:p w14:paraId="2BE0B53A" w14:textId="77777777" w:rsidR="00124A88" w:rsidRDefault="00124A88">
      <w:pPr>
        <w:spacing w:line="300" w:lineRule="auto"/>
        <w:rPr>
          <w:rFonts w:ascii="宋体" w:hAnsi="宋体"/>
        </w:rPr>
      </w:pPr>
    </w:p>
    <w:p w14:paraId="66952F49" w14:textId="77777777" w:rsidR="00124A88" w:rsidRDefault="00BF7E38">
      <w:pPr>
        <w:spacing w:line="360" w:lineRule="exact"/>
        <w:rPr>
          <w:rFonts w:ascii="宋体" w:hAnsi="宋体"/>
        </w:rPr>
      </w:pPr>
      <w:r>
        <w:rPr>
          <w:rFonts w:ascii="宋体" w:hAnsi="宋体"/>
          <w:highlight w:val="white"/>
        </w:rPr>
        <w:t>注：1、本表填写时，投标货物技术参数与规格注意不得复制招标文件的技术参数要求，应据实填写。</w:t>
      </w:r>
    </w:p>
    <w:p w14:paraId="0443ECB9" w14:textId="77777777" w:rsidR="00124A88" w:rsidRDefault="00BF7E38">
      <w:pPr>
        <w:spacing w:line="360" w:lineRule="exact"/>
        <w:ind w:firstLineChars="196" w:firstLine="412"/>
        <w:rPr>
          <w:rFonts w:ascii="宋体" w:hAnsi="宋体"/>
        </w:rPr>
      </w:pPr>
      <w:r>
        <w:rPr>
          <w:rFonts w:ascii="宋体" w:hAnsi="宋体"/>
          <w:highlight w:val="white"/>
        </w:rPr>
        <w:t>2、投标人根据项目实际填写，表中单项，项目招标要求不涉及的可留空或自行调整。</w:t>
      </w:r>
    </w:p>
    <w:p w14:paraId="3CDD2995" w14:textId="77777777" w:rsidR="00124A88" w:rsidRDefault="00124A88">
      <w:pPr>
        <w:pStyle w:val="3"/>
        <w:rPr>
          <w:rFonts w:ascii="宋体" w:hAnsi="宋体"/>
          <w:b w:val="0"/>
          <w:sz w:val="21"/>
          <w:szCs w:val="21"/>
          <w:highlight w:val="white"/>
        </w:rPr>
      </w:pPr>
    </w:p>
    <w:p w14:paraId="0B9111B3" w14:textId="77777777" w:rsidR="00124A88" w:rsidRDefault="00124A88">
      <w:pPr>
        <w:pStyle w:val="3"/>
        <w:rPr>
          <w:rFonts w:ascii="宋体" w:hAnsi="宋体"/>
          <w:b w:val="0"/>
          <w:sz w:val="21"/>
          <w:szCs w:val="21"/>
          <w:highlight w:val="white"/>
        </w:rPr>
      </w:pPr>
    </w:p>
    <w:p w14:paraId="5760A7F7" w14:textId="77777777" w:rsidR="00124A88" w:rsidRDefault="00124A88"/>
    <w:p w14:paraId="32188174" w14:textId="77777777" w:rsidR="00124A88" w:rsidRDefault="00124A88">
      <w:pPr>
        <w:rPr>
          <w:rFonts w:ascii="宋体" w:hAnsi="宋体"/>
          <w:szCs w:val="21"/>
          <w:highlight w:val="white"/>
        </w:rPr>
      </w:pPr>
    </w:p>
    <w:p w14:paraId="712B06FF" w14:textId="77777777" w:rsidR="00124A88" w:rsidRDefault="00124A88">
      <w:pPr>
        <w:rPr>
          <w:rFonts w:ascii="宋体" w:hAnsi="宋体"/>
          <w:szCs w:val="21"/>
          <w:highlight w:val="white"/>
        </w:rPr>
      </w:pPr>
    </w:p>
    <w:p w14:paraId="1AB845E5" w14:textId="77777777" w:rsidR="00124A88" w:rsidRDefault="00124A88">
      <w:pPr>
        <w:pStyle w:val="3"/>
        <w:rPr>
          <w:rFonts w:ascii="宋体" w:hAnsi="宋体"/>
          <w:b w:val="0"/>
          <w:sz w:val="21"/>
          <w:szCs w:val="21"/>
          <w:highlight w:val="white"/>
        </w:rPr>
      </w:pPr>
    </w:p>
    <w:p w14:paraId="2A5E3357" w14:textId="77777777" w:rsidR="00124A88" w:rsidRDefault="00124A88"/>
    <w:p w14:paraId="7AE45F94" w14:textId="77777777" w:rsidR="00124A88" w:rsidRDefault="00124A88"/>
    <w:p w14:paraId="26339BD7" w14:textId="77777777" w:rsidR="00124A88" w:rsidRDefault="00124A88"/>
    <w:p w14:paraId="24EE5050" w14:textId="77777777" w:rsidR="00124A88" w:rsidRDefault="00124A88">
      <w:pPr>
        <w:tabs>
          <w:tab w:val="center" w:pos="4629"/>
        </w:tabs>
        <w:spacing w:before="240" w:after="480" w:line="500" w:lineRule="exact"/>
        <w:rPr>
          <w:rFonts w:ascii="宋体" w:hAnsi="宋体"/>
          <w:b/>
          <w:sz w:val="28"/>
          <w:szCs w:val="28"/>
        </w:rPr>
      </w:pPr>
    </w:p>
    <w:p w14:paraId="658BD24B" w14:textId="77777777" w:rsidR="00124A88" w:rsidRDefault="00124A88">
      <w:pPr>
        <w:pStyle w:val="2"/>
        <w:ind w:firstLine="480"/>
      </w:pPr>
    </w:p>
    <w:p w14:paraId="400F8128" w14:textId="77777777" w:rsidR="00124A88" w:rsidRDefault="00BF7E38">
      <w:pPr>
        <w:tabs>
          <w:tab w:val="center" w:pos="4629"/>
        </w:tabs>
        <w:rPr>
          <w:rFonts w:ascii="宋体" w:hAnsi="宋体" w:cs="TT0Bo00"/>
          <w:color w:val="000000"/>
          <w:kern w:val="0"/>
          <w:sz w:val="28"/>
          <w:szCs w:val="28"/>
        </w:rPr>
      </w:pPr>
      <w:r>
        <w:rPr>
          <w:rFonts w:ascii="宋体" w:hAnsi="宋体" w:hint="eastAsia"/>
          <w:b/>
          <w:sz w:val="28"/>
          <w:szCs w:val="28"/>
        </w:rPr>
        <w:lastRenderedPageBreak/>
        <w:t>八、磋商供应商业绩汇总表</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3001"/>
        <w:gridCol w:w="2340"/>
        <w:gridCol w:w="1620"/>
        <w:gridCol w:w="1515"/>
      </w:tblGrid>
      <w:tr w:rsidR="00124A88" w14:paraId="2B54A5A7" w14:textId="77777777">
        <w:trPr>
          <w:trHeight w:val="567"/>
          <w:tblHeader/>
        </w:trPr>
        <w:tc>
          <w:tcPr>
            <w:tcW w:w="599" w:type="dxa"/>
            <w:vAlign w:val="center"/>
          </w:tcPr>
          <w:p w14:paraId="2DDAA350" w14:textId="77777777" w:rsidR="00124A88" w:rsidRDefault="00BF7E38">
            <w:pPr>
              <w:jc w:val="center"/>
              <w:rPr>
                <w:rFonts w:ascii="宋体" w:hAnsi="宋体"/>
                <w:szCs w:val="21"/>
                <w:highlight w:val="white"/>
              </w:rPr>
            </w:pPr>
            <w:r>
              <w:rPr>
                <w:rFonts w:ascii="宋体" w:hAnsi="宋体" w:hint="eastAsia"/>
                <w:szCs w:val="21"/>
                <w:highlight w:val="white"/>
              </w:rPr>
              <w:t>序号</w:t>
            </w:r>
          </w:p>
        </w:tc>
        <w:tc>
          <w:tcPr>
            <w:tcW w:w="3001" w:type="dxa"/>
            <w:vAlign w:val="center"/>
          </w:tcPr>
          <w:p w14:paraId="37B80E5A" w14:textId="77777777" w:rsidR="00124A88" w:rsidRDefault="00BF7E38">
            <w:pPr>
              <w:jc w:val="center"/>
              <w:rPr>
                <w:rFonts w:ascii="宋体" w:hAnsi="宋体"/>
                <w:szCs w:val="21"/>
                <w:highlight w:val="white"/>
              </w:rPr>
            </w:pPr>
            <w:r>
              <w:rPr>
                <w:rFonts w:ascii="宋体" w:hAnsi="宋体" w:hint="eastAsia"/>
                <w:szCs w:val="21"/>
                <w:highlight w:val="white"/>
              </w:rPr>
              <w:t>项目名称</w:t>
            </w:r>
          </w:p>
        </w:tc>
        <w:tc>
          <w:tcPr>
            <w:tcW w:w="2340" w:type="dxa"/>
            <w:vAlign w:val="center"/>
          </w:tcPr>
          <w:p w14:paraId="2B0B67D1" w14:textId="77777777" w:rsidR="00124A88" w:rsidRDefault="00BF7E38">
            <w:pPr>
              <w:jc w:val="center"/>
              <w:rPr>
                <w:rFonts w:ascii="宋体" w:hAnsi="宋体"/>
                <w:szCs w:val="21"/>
                <w:highlight w:val="white"/>
              </w:rPr>
            </w:pPr>
            <w:r>
              <w:rPr>
                <w:rFonts w:ascii="宋体" w:hAnsi="宋体" w:hint="eastAsia"/>
                <w:szCs w:val="21"/>
                <w:highlight w:val="white"/>
              </w:rPr>
              <w:t>委托单位</w:t>
            </w:r>
          </w:p>
        </w:tc>
        <w:tc>
          <w:tcPr>
            <w:tcW w:w="1620" w:type="dxa"/>
            <w:vAlign w:val="center"/>
          </w:tcPr>
          <w:p w14:paraId="6F9A7D96" w14:textId="77777777" w:rsidR="00124A88" w:rsidRDefault="00BF7E38">
            <w:pPr>
              <w:jc w:val="center"/>
              <w:rPr>
                <w:rFonts w:ascii="宋体" w:hAnsi="宋体"/>
                <w:szCs w:val="21"/>
                <w:highlight w:val="white"/>
              </w:rPr>
            </w:pPr>
            <w:r>
              <w:rPr>
                <w:rFonts w:ascii="宋体" w:hAnsi="宋体" w:hint="eastAsia"/>
                <w:szCs w:val="21"/>
                <w:highlight w:val="white"/>
              </w:rPr>
              <w:t>委托内容</w:t>
            </w:r>
          </w:p>
        </w:tc>
        <w:tc>
          <w:tcPr>
            <w:tcW w:w="1515" w:type="dxa"/>
            <w:vAlign w:val="center"/>
          </w:tcPr>
          <w:p w14:paraId="14D0DA55" w14:textId="77777777" w:rsidR="00124A88" w:rsidRDefault="00BF7E38">
            <w:pPr>
              <w:jc w:val="center"/>
              <w:rPr>
                <w:rFonts w:ascii="宋体" w:hAnsi="宋体"/>
                <w:szCs w:val="21"/>
                <w:highlight w:val="white"/>
              </w:rPr>
            </w:pPr>
            <w:r>
              <w:rPr>
                <w:rFonts w:ascii="宋体" w:hAnsi="宋体" w:hint="eastAsia"/>
                <w:szCs w:val="21"/>
                <w:highlight w:val="white"/>
              </w:rPr>
              <w:t>签订时间</w:t>
            </w:r>
          </w:p>
        </w:tc>
      </w:tr>
      <w:tr w:rsidR="00124A88" w14:paraId="2FDBB9CD" w14:textId="77777777">
        <w:trPr>
          <w:trHeight w:val="567"/>
        </w:trPr>
        <w:tc>
          <w:tcPr>
            <w:tcW w:w="599" w:type="dxa"/>
            <w:vAlign w:val="center"/>
          </w:tcPr>
          <w:p w14:paraId="6963C90A" w14:textId="77777777" w:rsidR="00124A88" w:rsidRDefault="00124A88">
            <w:pPr>
              <w:jc w:val="center"/>
              <w:rPr>
                <w:rFonts w:ascii="宋体" w:hAnsi="宋体"/>
                <w:szCs w:val="21"/>
                <w:highlight w:val="white"/>
              </w:rPr>
            </w:pPr>
          </w:p>
        </w:tc>
        <w:tc>
          <w:tcPr>
            <w:tcW w:w="3001" w:type="dxa"/>
            <w:vAlign w:val="center"/>
          </w:tcPr>
          <w:p w14:paraId="34246883" w14:textId="77777777" w:rsidR="00124A88" w:rsidRDefault="00124A88">
            <w:pPr>
              <w:jc w:val="center"/>
              <w:rPr>
                <w:rFonts w:ascii="宋体" w:hAnsi="宋体"/>
                <w:szCs w:val="21"/>
                <w:highlight w:val="white"/>
              </w:rPr>
            </w:pPr>
          </w:p>
        </w:tc>
        <w:tc>
          <w:tcPr>
            <w:tcW w:w="2340" w:type="dxa"/>
            <w:vAlign w:val="center"/>
          </w:tcPr>
          <w:p w14:paraId="73CA484C" w14:textId="77777777" w:rsidR="00124A88" w:rsidRDefault="00124A88">
            <w:pPr>
              <w:jc w:val="center"/>
              <w:rPr>
                <w:rFonts w:ascii="宋体" w:hAnsi="宋体"/>
                <w:szCs w:val="21"/>
                <w:highlight w:val="white"/>
              </w:rPr>
            </w:pPr>
          </w:p>
        </w:tc>
        <w:tc>
          <w:tcPr>
            <w:tcW w:w="1620" w:type="dxa"/>
            <w:vAlign w:val="center"/>
          </w:tcPr>
          <w:p w14:paraId="32447C3A" w14:textId="77777777" w:rsidR="00124A88" w:rsidRDefault="00124A88">
            <w:pPr>
              <w:jc w:val="center"/>
              <w:rPr>
                <w:rFonts w:ascii="宋体" w:hAnsi="宋体"/>
                <w:szCs w:val="21"/>
                <w:highlight w:val="white"/>
              </w:rPr>
            </w:pPr>
          </w:p>
        </w:tc>
        <w:tc>
          <w:tcPr>
            <w:tcW w:w="1515" w:type="dxa"/>
            <w:vAlign w:val="center"/>
          </w:tcPr>
          <w:p w14:paraId="085E9736" w14:textId="77777777" w:rsidR="00124A88" w:rsidRDefault="00124A88">
            <w:pPr>
              <w:jc w:val="center"/>
              <w:rPr>
                <w:rFonts w:ascii="宋体" w:hAnsi="宋体"/>
                <w:szCs w:val="21"/>
                <w:highlight w:val="white"/>
              </w:rPr>
            </w:pPr>
          </w:p>
        </w:tc>
      </w:tr>
      <w:tr w:rsidR="00124A88" w14:paraId="2C03294A" w14:textId="77777777">
        <w:trPr>
          <w:trHeight w:val="567"/>
        </w:trPr>
        <w:tc>
          <w:tcPr>
            <w:tcW w:w="599" w:type="dxa"/>
            <w:vAlign w:val="center"/>
          </w:tcPr>
          <w:p w14:paraId="1B73B661" w14:textId="77777777" w:rsidR="00124A88" w:rsidRDefault="00124A88">
            <w:pPr>
              <w:jc w:val="center"/>
              <w:rPr>
                <w:rFonts w:ascii="宋体" w:hAnsi="宋体"/>
                <w:szCs w:val="21"/>
                <w:highlight w:val="white"/>
              </w:rPr>
            </w:pPr>
          </w:p>
        </w:tc>
        <w:tc>
          <w:tcPr>
            <w:tcW w:w="3001" w:type="dxa"/>
            <w:vAlign w:val="center"/>
          </w:tcPr>
          <w:p w14:paraId="412876F6" w14:textId="77777777" w:rsidR="00124A88" w:rsidRDefault="00124A88">
            <w:pPr>
              <w:jc w:val="center"/>
              <w:rPr>
                <w:rFonts w:ascii="宋体" w:hAnsi="宋体"/>
                <w:szCs w:val="21"/>
                <w:highlight w:val="white"/>
              </w:rPr>
            </w:pPr>
          </w:p>
        </w:tc>
        <w:tc>
          <w:tcPr>
            <w:tcW w:w="2340" w:type="dxa"/>
            <w:vAlign w:val="center"/>
          </w:tcPr>
          <w:p w14:paraId="48689F65" w14:textId="77777777" w:rsidR="00124A88" w:rsidRDefault="00124A88">
            <w:pPr>
              <w:jc w:val="center"/>
              <w:rPr>
                <w:rFonts w:ascii="宋体" w:hAnsi="宋体"/>
                <w:szCs w:val="21"/>
                <w:highlight w:val="white"/>
              </w:rPr>
            </w:pPr>
          </w:p>
        </w:tc>
        <w:tc>
          <w:tcPr>
            <w:tcW w:w="1620" w:type="dxa"/>
            <w:vAlign w:val="center"/>
          </w:tcPr>
          <w:p w14:paraId="70B7D256" w14:textId="77777777" w:rsidR="00124A88" w:rsidRDefault="00124A88">
            <w:pPr>
              <w:jc w:val="center"/>
              <w:rPr>
                <w:rFonts w:ascii="宋体" w:hAnsi="宋体"/>
                <w:szCs w:val="21"/>
                <w:highlight w:val="white"/>
              </w:rPr>
            </w:pPr>
          </w:p>
        </w:tc>
        <w:tc>
          <w:tcPr>
            <w:tcW w:w="1515" w:type="dxa"/>
            <w:vAlign w:val="center"/>
          </w:tcPr>
          <w:p w14:paraId="570D159E" w14:textId="77777777" w:rsidR="00124A88" w:rsidRDefault="00124A88">
            <w:pPr>
              <w:jc w:val="center"/>
              <w:rPr>
                <w:rFonts w:ascii="宋体" w:hAnsi="宋体"/>
                <w:szCs w:val="21"/>
                <w:highlight w:val="white"/>
              </w:rPr>
            </w:pPr>
          </w:p>
        </w:tc>
      </w:tr>
      <w:tr w:rsidR="00124A88" w14:paraId="2433DC26" w14:textId="77777777">
        <w:trPr>
          <w:trHeight w:val="567"/>
        </w:trPr>
        <w:tc>
          <w:tcPr>
            <w:tcW w:w="599" w:type="dxa"/>
            <w:vAlign w:val="center"/>
          </w:tcPr>
          <w:p w14:paraId="1053BC06" w14:textId="77777777" w:rsidR="00124A88" w:rsidRDefault="00124A88">
            <w:pPr>
              <w:jc w:val="center"/>
              <w:rPr>
                <w:rFonts w:ascii="宋体" w:hAnsi="宋体"/>
                <w:szCs w:val="21"/>
                <w:highlight w:val="white"/>
              </w:rPr>
            </w:pPr>
          </w:p>
        </w:tc>
        <w:tc>
          <w:tcPr>
            <w:tcW w:w="3001" w:type="dxa"/>
            <w:vAlign w:val="center"/>
          </w:tcPr>
          <w:p w14:paraId="7760F83C" w14:textId="77777777" w:rsidR="00124A88" w:rsidRDefault="00124A88">
            <w:pPr>
              <w:jc w:val="center"/>
              <w:rPr>
                <w:rFonts w:ascii="宋体" w:hAnsi="宋体"/>
                <w:szCs w:val="21"/>
                <w:highlight w:val="white"/>
              </w:rPr>
            </w:pPr>
          </w:p>
        </w:tc>
        <w:tc>
          <w:tcPr>
            <w:tcW w:w="2340" w:type="dxa"/>
            <w:vAlign w:val="center"/>
          </w:tcPr>
          <w:p w14:paraId="5E200FA1" w14:textId="77777777" w:rsidR="00124A88" w:rsidRDefault="00124A88">
            <w:pPr>
              <w:jc w:val="center"/>
              <w:rPr>
                <w:rFonts w:ascii="宋体" w:hAnsi="宋体"/>
                <w:szCs w:val="21"/>
                <w:highlight w:val="white"/>
              </w:rPr>
            </w:pPr>
          </w:p>
        </w:tc>
        <w:tc>
          <w:tcPr>
            <w:tcW w:w="1620" w:type="dxa"/>
            <w:vAlign w:val="center"/>
          </w:tcPr>
          <w:p w14:paraId="0F047AD1" w14:textId="77777777" w:rsidR="00124A88" w:rsidRDefault="00124A88">
            <w:pPr>
              <w:jc w:val="center"/>
              <w:rPr>
                <w:rFonts w:ascii="宋体" w:hAnsi="宋体"/>
                <w:szCs w:val="21"/>
                <w:highlight w:val="white"/>
              </w:rPr>
            </w:pPr>
          </w:p>
        </w:tc>
        <w:tc>
          <w:tcPr>
            <w:tcW w:w="1515" w:type="dxa"/>
            <w:vAlign w:val="center"/>
          </w:tcPr>
          <w:p w14:paraId="39E869E9" w14:textId="77777777" w:rsidR="00124A88" w:rsidRDefault="00124A88">
            <w:pPr>
              <w:jc w:val="center"/>
              <w:rPr>
                <w:rFonts w:ascii="宋体" w:hAnsi="宋体"/>
                <w:szCs w:val="21"/>
                <w:highlight w:val="white"/>
              </w:rPr>
            </w:pPr>
          </w:p>
        </w:tc>
      </w:tr>
      <w:tr w:rsidR="00124A88" w14:paraId="6EE44A10" w14:textId="77777777">
        <w:trPr>
          <w:trHeight w:val="567"/>
        </w:trPr>
        <w:tc>
          <w:tcPr>
            <w:tcW w:w="599" w:type="dxa"/>
            <w:vAlign w:val="center"/>
          </w:tcPr>
          <w:p w14:paraId="749162BC" w14:textId="77777777" w:rsidR="00124A88" w:rsidRDefault="00124A88">
            <w:pPr>
              <w:jc w:val="center"/>
              <w:rPr>
                <w:rFonts w:ascii="宋体" w:hAnsi="宋体"/>
                <w:szCs w:val="21"/>
                <w:highlight w:val="white"/>
              </w:rPr>
            </w:pPr>
          </w:p>
        </w:tc>
        <w:tc>
          <w:tcPr>
            <w:tcW w:w="3001" w:type="dxa"/>
            <w:vAlign w:val="center"/>
          </w:tcPr>
          <w:p w14:paraId="0885CAB3" w14:textId="77777777" w:rsidR="00124A88" w:rsidRDefault="00124A88">
            <w:pPr>
              <w:jc w:val="center"/>
              <w:rPr>
                <w:rFonts w:ascii="宋体" w:hAnsi="宋体"/>
                <w:szCs w:val="21"/>
                <w:highlight w:val="white"/>
              </w:rPr>
            </w:pPr>
          </w:p>
        </w:tc>
        <w:tc>
          <w:tcPr>
            <w:tcW w:w="2340" w:type="dxa"/>
            <w:vAlign w:val="center"/>
          </w:tcPr>
          <w:p w14:paraId="0FBDE702" w14:textId="77777777" w:rsidR="00124A88" w:rsidRDefault="00124A88">
            <w:pPr>
              <w:jc w:val="center"/>
              <w:rPr>
                <w:rFonts w:ascii="宋体" w:hAnsi="宋体"/>
                <w:szCs w:val="21"/>
                <w:highlight w:val="white"/>
              </w:rPr>
            </w:pPr>
          </w:p>
        </w:tc>
        <w:tc>
          <w:tcPr>
            <w:tcW w:w="1620" w:type="dxa"/>
            <w:vAlign w:val="center"/>
          </w:tcPr>
          <w:p w14:paraId="0353F120" w14:textId="77777777" w:rsidR="00124A88" w:rsidRDefault="00124A88">
            <w:pPr>
              <w:jc w:val="center"/>
              <w:rPr>
                <w:rFonts w:ascii="宋体" w:hAnsi="宋体"/>
                <w:szCs w:val="21"/>
                <w:highlight w:val="white"/>
              </w:rPr>
            </w:pPr>
          </w:p>
        </w:tc>
        <w:tc>
          <w:tcPr>
            <w:tcW w:w="1515" w:type="dxa"/>
            <w:vAlign w:val="center"/>
          </w:tcPr>
          <w:p w14:paraId="46561158" w14:textId="77777777" w:rsidR="00124A88" w:rsidRDefault="00124A88">
            <w:pPr>
              <w:jc w:val="center"/>
              <w:rPr>
                <w:rFonts w:ascii="宋体" w:hAnsi="宋体"/>
                <w:szCs w:val="21"/>
                <w:highlight w:val="white"/>
              </w:rPr>
            </w:pPr>
          </w:p>
        </w:tc>
      </w:tr>
      <w:tr w:rsidR="00124A88" w14:paraId="49E8652C" w14:textId="77777777">
        <w:trPr>
          <w:trHeight w:val="567"/>
        </w:trPr>
        <w:tc>
          <w:tcPr>
            <w:tcW w:w="599" w:type="dxa"/>
            <w:vAlign w:val="center"/>
          </w:tcPr>
          <w:p w14:paraId="46FA4AA3" w14:textId="77777777" w:rsidR="00124A88" w:rsidRDefault="00124A88">
            <w:pPr>
              <w:jc w:val="center"/>
              <w:rPr>
                <w:rFonts w:ascii="宋体" w:hAnsi="宋体"/>
                <w:szCs w:val="21"/>
                <w:highlight w:val="white"/>
              </w:rPr>
            </w:pPr>
          </w:p>
        </w:tc>
        <w:tc>
          <w:tcPr>
            <w:tcW w:w="3001" w:type="dxa"/>
            <w:vAlign w:val="center"/>
          </w:tcPr>
          <w:p w14:paraId="0B0E2EC1" w14:textId="77777777" w:rsidR="00124A88" w:rsidRDefault="00124A88">
            <w:pPr>
              <w:jc w:val="center"/>
              <w:rPr>
                <w:rFonts w:ascii="宋体" w:hAnsi="宋体"/>
                <w:szCs w:val="21"/>
                <w:highlight w:val="white"/>
              </w:rPr>
            </w:pPr>
          </w:p>
        </w:tc>
        <w:tc>
          <w:tcPr>
            <w:tcW w:w="2340" w:type="dxa"/>
            <w:vAlign w:val="center"/>
          </w:tcPr>
          <w:p w14:paraId="3A2445EE" w14:textId="77777777" w:rsidR="00124A88" w:rsidRDefault="00124A88">
            <w:pPr>
              <w:jc w:val="center"/>
              <w:rPr>
                <w:rFonts w:ascii="宋体" w:hAnsi="宋体"/>
                <w:szCs w:val="21"/>
                <w:highlight w:val="white"/>
              </w:rPr>
            </w:pPr>
          </w:p>
        </w:tc>
        <w:tc>
          <w:tcPr>
            <w:tcW w:w="1620" w:type="dxa"/>
            <w:vAlign w:val="center"/>
          </w:tcPr>
          <w:p w14:paraId="1C9B8E8F" w14:textId="77777777" w:rsidR="00124A88" w:rsidRDefault="00124A88">
            <w:pPr>
              <w:jc w:val="center"/>
              <w:rPr>
                <w:rFonts w:ascii="宋体" w:hAnsi="宋体"/>
                <w:szCs w:val="21"/>
                <w:highlight w:val="white"/>
              </w:rPr>
            </w:pPr>
          </w:p>
        </w:tc>
        <w:tc>
          <w:tcPr>
            <w:tcW w:w="1515" w:type="dxa"/>
            <w:vAlign w:val="center"/>
          </w:tcPr>
          <w:p w14:paraId="16B8C849" w14:textId="77777777" w:rsidR="00124A88" w:rsidRDefault="00124A88">
            <w:pPr>
              <w:jc w:val="center"/>
              <w:rPr>
                <w:rFonts w:ascii="宋体" w:hAnsi="宋体"/>
                <w:szCs w:val="21"/>
                <w:highlight w:val="white"/>
              </w:rPr>
            </w:pPr>
          </w:p>
        </w:tc>
      </w:tr>
      <w:tr w:rsidR="00124A88" w14:paraId="5F45283F" w14:textId="77777777">
        <w:trPr>
          <w:trHeight w:val="567"/>
        </w:trPr>
        <w:tc>
          <w:tcPr>
            <w:tcW w:w="599" w:type="dxa"/>
            <w:vAlign w:val="center"/>
          </w:tcPr>
          <w:p w14:paraId="737E1BDA" w14:textId="77777777" w:rsidR="00124A88" w:rsidRDefault="00124A88">
            <w:pPr>
              <w:jc w:val="center"/>
              <w:rPr>
                <w:rFonts w:ascii="宋体" w:hAnsi="宋体"/>
                <w:szCs w:val="21"/>
                <w:highlight w:val="white"/>
              </w:rPr>
            </w:pPr>
          </w:p>
        </w:tc>
        <w:tc>
          <w:tcPr>
            <w:tcW w:w="3001" w:type="dxa"/>
            <w:vAlign w:val="center"/>
          </w:tcPr>
          <w:p w14:paraId="47FF765A" w14:textId="77777777" w:rsidR="00124A88" w:rsidRDefault="00124A88">
            <w:pPr>
              <w:jc w:val="center"/>
              <w:rPr>
                <w:rFonts w:ascii="宋体" w:hAnsi="宋体"/>
                <w:szCs w:val="21"/>
                <w:highlight w:val="white"/>
              </w:rPr>
            </w:pPr>
          </w:p>
        </w:tc>
        <w:tc>
          <w:tcPr>
            <w:tcW w:w="2340" w:type="dxa"/>
            <w:vAlign w:val="center"/>
          </w:tcPr>
          <w:p w14:paraId="2E6C33C9" w14:textId="77777777" w:rsidR="00124A88" w:rsidRDefault="00124A88">
            <w:pPr>
              <w:jc w:val="center"/>
              <w:rPr>
                <w:rFonts w:ascii="宋体" w:hAnsi="宋体"/>
                <w:szCs w:val="21"/>
                <w:highlight w:val="white"/>
              </w:rPr>
            </w:pPr>
          </w:p>
        </w:tc>
        <w:tc>
          <w:tcPr>
            <w:tcW w:w="1620" w:type="dxa"/>
            <w:vAlign w:val="center"/>
          </w:tcPr>
          <w:p w14:paraId="080B7EBD" w14:textId="77777777" w:rsidR="00124A88" w:rsidRDefault="00124A88">
            <w:pPr>
              <w:jc w:val="center"/>
              <w:rPr>
                <w:rFonts w:ascii="宋体" w:hAnsi="宋体"/>
                <w:szCs w:val="21"/>
                <w:highlight w:val="white"/>
              </w:rPr>
            </w:pPr>
          </w:p>
        </w:tc>
        <w:tc>
          <w:tcPr>
            <w:tcW w:w="1515" w:type="dxa"/>
            <w:vAlign w:val="center"/>
          </w:tcPr>
          <w:p w14:paraId="3C09CE89" w14:textId="77777777" w:rsidR="00124A88" w:rsidRDefault="00124A88">
            <w:pPr>
              <w:jc w:val="center"/>
              <w:rPr>
                <w:rFonts w:ascii="宋体" w:hAnsi="宋体"/>
                <w:szCs w:val="21"/>
                <w:highlight w:val="white"/>
              </w:rPr>
            </w:pPr>
          </w:p>
        </w:tc>
      </w:tr>
      <w:tr w:rsidR="00124A88" w14:paraId="4978C0B5" w14:textId="77777777">
        <w:trPr>
          <w:trHeight w:val="567"/>
        </w:trPr>
        <w:tc>
          <w:tcPr>
            <w:tcW w:w="599" w:type="dxa"/>
            <w:vAlign w:val="center"/>
          </w:tcPr>
          <w:p w14:paraId="7B25E7DA" w14:textId="77777777" w:rsidR="00124A88" w:rsidRDefault="00124A88">
            <w:pPr>
              <w:jc w:val="center"/>
              <w:rPr>
                <w:rFonts w:ascii="宋体" w:hAnsi="宋体"/>
                <w:szCs w:val="21"/>
                <w:highlight w:val="white"/>
              </w:rPr>
            </w:pPr>
          </w:p>
        </w:tc>
        <w:tc>
          <w:tcPr>
            <w:tcW w:w="3001" w:type="dxa"/>
            <w:vAlign w:val="center"/>
          </w:tcPr>
          <w:p w14:paraId="783C96C5" w14:textId="77777777" w:rsidR="00124A88" w:rsidRDefault="00124A88">
            <w:pPr>
              <w:jc w:val="center"/>
              <w:rPr>
                <w:rFonts w:ascii="宋体" w:hAnsi="宋体"/>
                <w:szCs w:val="21"/>
                <w:highlight w:val="white"/>
              </w:rPr>
            </w:pPr>
          </w:p>
        </w:tc>
        <w:tc>
          <w:tcPr>
            <w:tcW w:w="2340" w:type="dxa"/>
            <w:vAlign w:val="center"/>
          </w:tcPr>
          <w:p w14:paraId="4770F814" w14:textId="77777777" w:rsidR="00124A88" w:rsidRDefault="00124A88">
            <w:pPr>
              <w:jc w:val="center"/>
              <w:rPr>
                <w:rFonts w:ascii="宋体" w:hAnsi="宋体"/>
                <w:szCs w:val="21"/>
                <w:highlight w:val="white"/>
              </w:rPr>
            </w:pPr>
          </w:p>
        </w:tc>
        <w:tc>
          <w:tcPr>
            <w:tcW w:w="1620" w:type="dxa"/>
            <w:vAlign w:val="center"/>
          </w:tcPr>
          <w:p w14:paraId="53EA027D" w14:textId="77777777" w:rsidR="00124A88" w:rsidRDefault="00124A88">
            <w:pPr>
              <w:jc w:val="center"/>
              <w:rPr>
                <w:rFonts w:ascii="宋体" w:hAnsi="宋体"/>
                <w:szCs w:val="21"/>
                <w:highlight w:val="white"/>
              </w:rPr>
            </w:pPr>
          </w:p>
        </w:tc>
        <w:tc>
          <w:tcPr>
            <w:tcW w:w="1515" w:type="dxa"/>
            <w:vAlign w:val="center"/>
          </w:tcPr>
          <w:p w14:paraId="536E4C7A" w14:textId="77777777" w:rsidR="00124A88" w:rsidRDefault="00124A88">
            <w:pPr>
              <w:jc w:val="center"/>
              <w:rPr>
                <w:rFonts w:ascii="宋体" w:hAnsi="宋体"/>
                <w:szCs w:val="21"/>
                <w:highlight w:val="white"/>
              </w:rPr>
            </w:pPr>
          </w:p>
        </w:tc>
      </w:tr>
      <w:tr w:rsidR="00124A88" w14:paraId="1FBA4349" w14:textId="77777777">
        <w:trPr>
          <w:trHeight w:val="567"/>
        </w:trPr>
        <w:tc>
          <w:tcPr>
            <w:tcW w:w="599" w:type="dxa"/>
            <w:vAlign w:val="center"/>
          </w:tcPr>
          <w:p w14:paraId="3885B82C" w14:textId="77777777" w:rsidR="00124A88" w:rsidRDefault="00124A88">
            <w:pPr>
              <w:jc w:val="center"/>
              <w:rPr>
                <w:rFonts w:ascii="宋体" w:hAnsi="宋体"/>
                <w:szCs w:val="21"/>
                <w:highlight w:val="white"/>
              </w:rPr>
            </w:pPr>
          </w:p>
        </w:tc>
        <w:tc>
          <w:tcPr>
            <w:tcW w:w="3001" w:type="dxa"/>
            <w:vAlign w:val="center"/>
          </w:tcPr>
          <w:p w14:paraId="7CF73058" w14:textId="77777777" w:rsidR="00124A88" w:rsidRDefault="00124A88">
            <w:pPr>
              <w:jc w:val="center"/>
              <w:rPr>
                <w:rFonts w:ascii="宋体" w:hAnsi="宋体"/>
                <w:szCs w:val="21"/>
                <w:highlight w:val="white"/>
              </w:rPr>
            </w:pPr>
          </w:p>
        </w:tc>
        <w:tc>
          <w:tcPr>
            <w:tcW w:w="2340" w:type="dxa"/>
            <w:vAlign w:val="center"/>
          </w:tcPr>
          <w:p w14:paraId="3206A14C" w14:textId="77777777" w:rsidR="00124A88" w:rsidRDefault="00124A88">
            <w:pPr>
              <w:jc w:val="center"/>
              <w:rPr>
                <w:rFonts w:ascii="宋体" w:hAnsi="宋体"/>
                <w:szCs w:val="21"/>
                <w:highlight w:val="white"/>
              </w:rPr>
            </w:pPr>
          </w:p>
        </w:tc>
        <w:tc>
          <w:tcPr>
            <w:tcW w:w="1620" w:type="dxa"/>
            <w:vAlign w:val="center"/>
          </w:tcPr>
          <w:p w14:paraId="4366A7DE" w14:textId="77777777" w:rsidR="00124A88" w:rsidRDefault="00124A88">
            <w:pPr>
              <w:jc w:val="center"/>
              <w:rPr>
                <w:rFonts w:ascii="宋体" w:hAnsi="宋体"/>
                <w:szCs w:val="21"/>
                <w:highlight w:val="white"/>
              </w:rPr>
            </w:pPr>
          </w:p>
        </w:tc>
        <w:tc>
          <w:tcPr>
            <w:tcW w:w="1515" w:type="dxa"/>
            <w:vAlign w:val="center"/>
          </w:tcPr>
          <w:p w14:paraId="5442BF85" w14:textId="77777777" w:rsidR="00124A88" w:rsidRDefault="00124A88">
            <w:pPr>
              <w:jc w:val="center"/>
              <w:rPr>
                <w:rFonts w:ascii="宋体" w:hAnsi="宋体"/>
                <w:szCs w:val="21"/>
                <w:highlight w:val="white"/>
              </w:rPr>
            </w:pPr>
          </w:p>
        </w:tc>
      </w:tr>
      <w:tr w:rsidR="00124A88" w14:paraId="23F650D6" w14:textId="77777777">
        <w:trPr>
          <w:trHeight w:val="567"/>
        </w:trPr>
        <w:tc>
          <w:tcPr>
            <w:tcW w:w="599" w:type="dxa"/>
            <w:vAlign w:val="center"/>
          </w:tcPr>
          <w:p w14:paraId="47B4058F" w14:textId="77777777" w:rsidR="00124A88" w:rsidRDefault="00124A88">
            <w:pPr>
              <w:jc w:val="center"/>
              <w:rPr>
                <w:rFonts w:ascii="宋体" w:hAnsi="宋体"/>
                <w:szCs w:val="21"/>
                <w:highlight w:val="white"/>
              </w:rPr>
            </w:pPr>
          </w:p>
        </w:tc>
        <w:tc>
          <w:tcPr>
            <w:tcW w:w="3001" w:type="dxa"/>
            <w:vAlign w:val="center"/>
          </w:tcPr>
          <w:p w14:paraId="60462812" w14:textId="77777777" w:rsidR="00124A88" w:rsidRDefault="00124A88">
            <w:pPr>
              <w:jc w:val="center"/>
              <w:rPr>
                <w:rFonts w:ascii="宋体" w:hAnsi="宋体"/>
                <w:szCs w:val="21"/>
                <w:highlight w:val="white"/>
              </w:rPr>
            </w:pPr>
          </w:p>
        </w:tc>
        <w:tc>
          <w:tcPr>
            <w:tcW w:w="2340" w:type="dxa"/>
            <w:vAlign w:val="center"/>
          </w:tcPr>
          <w:p w14:paraId="7E7C34AB" w14:textId="77777777" w:rsidR="00124A88" w:rsidRDefault="00124A88">
            <w:pPr>
              <w:jc w:val="center"/>
              <w:rPr>
                <w:rFonts w:ascii="宋体" w:hAnsi="宋体"/>
                <w:szCs w:val="21"/>
                <w:highlight w:val="white"/>
              </w:rPr>
            </w:pPr>
          </w:p>
        </w:tc>
        <w:tc>
          <w:tcPr>
            <w:tcW w:w="1620" w:type="dxa"/>
            <w:vAlign w:val="center"/>
          </w:tcPr>
          <w:p w14:paraId="7DFD872B" w14:textId="77777777" w:rsidR="00124A88" w:rsidRDefault="00124A88">
            <w:pPr>
              <w:jc w:val="center"/>
              <w:rPr>
                <w:rFonts w:ascii="宋体" w:hAnsi="宋体"/>
                <w:szCs w:val="21"/>
                <w:highlight w:val="white"/>
              </w:rPr>
            </w:pPr>
          </w:p>
        </w:tc>
        <w:tc>
          <w:tcPr>
            <w:tcW w:w="1515" w:type="dxa"/>
            <w:vAlign w:val="center"/>
          </w:tcPr>
          <w:p w14:paraId="023770FD" w14:textId="77777777" w:rsidR="00124A88" w:rsidRDefault="00124A88">
            <w:pPr>
              <w:jc w:val="center"/>
              <w:rPr>
                <w:rFonts w:ascii="宋体" w:hAnsi="宋体"/>
                <w:szCs w:val="21"/>
                <w:highlight w:val="white"/>
              </w:rPr>
            </w:pPr>
          </w:p>
        </w:tc>
      </w:tr>
      <w:tr w:rsidR="00124A88" w14:paraId="76CCD44C" w14:textId="77777777">
        <w:trPr>
          <w:trHeight w:val="567"/>
        </w:trPr>
        <w:tc>
          <w:tcPr>
            <w:tcW w:w="599" w:type="dxa"/>
            <w:vAlign w:val="center"/>
          </w:tcPr>
          <w:p w14:paraId="3B87DAB1" w14:textId="77777777" w:rsidR="00124A88" w:rsidRDefault="00124A88">
            <w:pPr>
              <w:jc w:val="center"/>
              <w:rPr>
                <w:rFonts w:ascii="宋体" w:hAnsi="宋体"/>
                <w:szCs w:val="21"/>
                <w:highlight w:val="white"/>
              </w:rPr>
            </w:pPr>
          </w:p>
        </w:tc>
        <w:tc>
          <w:tcPr>
            <w:tcW w:w="3001" w:type="dxa"/>
            <w:vAlign w:val="center"/>
          </w:tcPr>
          <w:p w14:paraId="65DD8493" w14:textId="77777777" w:rsidR="00124A88" w:rsidRDefault="00124A88">
            <w:pPr>
              <w:jc w:val="center"/>
              <w:rPr>
                <w:rFonts w:ascii="宋体" w:hAnsi="宋体"/>
                <w:szCs w:val="21"/>
                <w:highlight w:val="white"/>
              </w:rPr>
            </w:pPr>
          </w:p>
        </w:tc>
        <w:tc>
          <w:tcPr>
            <w:tcW w:w="2340" w:type="dxa"/>
            <w:vAlign w:val="center"/>
          </w:tcPr>
          <w:p w14:paraId="7E33F828" w14:textId="77777777" w:rsidR="00124A88" w:rsidRDefault="00124A88">
            <w:pPr>
              <w:jc w:val="center"/>
              <w:rPr>
                <w:rFonts w:ascii="宋体" w:hAnsi="宋体"/>
                <w:szCs w:val="21"/>
                <w:highlight w:val="white"/>
              </w:rPr>
            </w:pPr>
          </w:p>
        </w:tc>
        <w:tc>
          <w:tcPr>
            <w:tcW w:w="1620" w:type="dxa"/>
            <w:vAlign w:val="center"/>
          </w:tcPr>
          <w:p w14:paraId="2AC400EE" w14:textId="77777777" w:rsidR="00124A88" w:rsidRDefault="00124A88">
            <w:pPr>
              <w:jc w:val="center"/>
              <w:rPr>
                <w:rFonts w:ascii="宋体" w:hAnsi="宋体"/>
                <w:szCs w:val="21"/>
                <w:highlight w:val="white"/>
              </w:rPr>
            </w:pPr>
          </w:p>
        </w:tc>
        <w:tc>
          <w:tcPr>
            <w:tcW w:w="1515" w:type="dxa"/>
            <w:vAlign w:val="center"/>
          </w:tcPr>
          <w:p w14:paraId="3C64819A" w14:textId="77777777" w:rsidR="00124A88" w:rsidRDefault="00124A88">
            <w:pPr>
              <w:jc w:val="center"/>
              <w:rPr>
                <w:rFonts w:ascii="宋体" w:hAnsi="宋体"/>
                <w:szCs w:val="21"/>
                <w:highlight w:val="white"/>
              </w:rPr>
            </w:pPr>
          </w:p>
        </w:tc>
      </w:tr>
      <w:tr w:rsidR="00124A88" w14:paraId="46EF50DC" w14:textId="77777777">
        <w:trPr>
          <w:trHeight w:val="567"/>
        </w:trPr>
        <w:tc>
          <w:tcPr>
            <w:tcW w:w="599" w:type="dxa"/>
            <w:vAlign w:val="center"/>
          </w:tcPr>
          <w:p w14:paraId="2AF96245" w14:textId="77777777" w:rsidR="00124A88" w:rsidRDefault="00124A88">
            <w:pPr>
              <w:jc w:val="center"/>
              <w:rPr>
                <w:rFonts w:ascii="宋体" w:hAnsi="宋体"/>
                <w:szCs w:val="21"/>
                <w:highlight w:val="white"/>
              </w:rPr>
            </w:pPr>
          </w:p>
        </w:tc>
        <w:tc>
          <w:tcPr>
            <w:tcW w:w="3001" w:type="dxa"/>
            <w:vAlign w:val="center"/>
          </w:tcPr>
          <w:p w14:paraId="3C3BB1E1" w14:textId="77777777" w:rsidR="00124A88" w:rsidRDefault="00124A88">
            <w:pPr>
              <w:jc w:val="center"/>
              <w:rPr>
                <w:rFonts w:ascii="宋体" w:hAnsi="宋体"/>
                <w:szCs w:val="21"/>
                <w:highlight w:val="white"/>
              </w:rPr>
            </w:pPr>
          </w:p>
        </w:tc>
        <w:tc>
          <w:tcPr>
            <w:tcW w:w="2340" w:type="dxa"/>
            <w:vAlign w:val="center"/>
          </w:tcPr>
          <w:p w14:paraId="5923E326" w14:textId="77777777" w:rsidR="00124A88" w:rsidRDefault="00124A88">
            <w:pPr>
              <w:jc w:val="center"/>
              <w:rPr>
                <w:rFonts w:ascii="宋体" w:hAnsi="宋体"/>
                <w:szCs w:val="21"/>
                <w:highlight w:val="white"/>
              </w:rPr>
            </w:pPr>
          </w:p>
        </w:tc>
        <w:tc>
          <w:tcPr>
            <w:tcW w:w="1620" w:type="dxa"/>
            <w:vAlign w:val="center"/>
          </w:tcPr>
          <w:p w14:paraId="50CDFD8C" w14:textId="77777777" w:rsidR="00124A88" w:rsidRDefault="00124A88">
            <w:pPr>
              <w:jc w:val="center"/>
              <w:rPr>
                <w:rFonts w:ascii="宋体" w:hAnsi="宋体"/>
                <w:szCs w:val="21"/>
                <w:highlight w:val="white"/>
              </w:rPr>
            </w:pPr>
          </w:p>
        </w:tc>
        <w:tc>
          <w:tcPr>
            <w:tcW w:w="1515" w:type="dxa"/>
            <w:vAlign w:val="center"/>
          </w:tcPr>
          <w:p w14:paraId="0984CE69" w14:textId="77777777" w:rsidR="00124A88" w:rsidRDefault="00124A88">
            <w:pPr>
              <w:jc w:val="center"/>
              <w:rPr>
                <w:rFonts w:ascii="宋体" w:hAnsi="宋体"/>
                <w:szCs w:val="21"/>
                <w:highlight w:val="white"/>
              </w:rPr>
            </w:pPr>
          </w:p>
        </w:tc>
      </w:tr>
    </w:tbl>
    <w:p w14:paraId="65FDE308" w14:textId="77777777" w:rsidR="00124A88" w:rsidRDefault="00BF7E38">
      <w:pPr>
        <w:spacing w:line="300" w:lineRule="auto"/>
        <w:rPr>
          <w:rFonts w:ascii="宋体" w:hAnsi="宋体"/>
          <w:szCs w:val="21"/>
        </w:rPr>
      </w:pPr>
      <w:r>
        <w:rPr>
          <w:rFonts w:ascii="宋体" w:hAnsi="宋体"/>
          <w:szCs w:val="21"/>
          <w:highlight w:val="white"/>
        </w:rPr>
        <w:t>投标</w:t>
      </w:r>
      <w:r>
        <w:rPr>
          <w:rFonts w:ascii="宋体" w:hAnsi="宋体" w:hint="eastAsia"/>
          <w:szCs w:val="21"/>
          <w:highlight w:val="white"/>
        </w:rPr>
        <w:t>人</w:t>
      </w:r>
      <w:r>
        <w:rPr>
          <w:rFonts w:ascii="宋体" w:hAnsi="宋体"/>
          <w:szCs w:val="21"/>
          <w:highlight w:val="white"/>
        </w:rPr>
        <w:t>(</w:t>
      </w:r>
      <w:r>
        <w:rPr>
          <w:rFonts w:ascii="宋体" w:hAnsi="宋体" w:hint="eastAsia"/>
          <w:szCs w:val="21"/>
          <w:highlight w:val="white"/>
        </w:rPr>
        <w:t>盖单位公章</w:t>
      </w:r>
      <w:r>
        <w:rPr>
          <w:rFonts w:ascii="宋体" w:hAnsi="宋体"/>
          <w:szCs w:val="21"/>
          <w:highlight w:val="white"/>
        </w:rPr>
        <w:t>)</w:t>
      </w:r>
    </w:p>
    <w:p w14:paraId="57FBA550" w14:textId="77777777" w:rsidR="00124A88" w:rsidRDefault="00BF7E38">
      <w:pPr>
        <w:spacing w:line="300" w:lineRule="auto"/>
        <w:rPr>
          <w:rFonts w:ascii="宋体" w:hAnsi="宋体"/>
          <w:szCs w:val="21"/>
          <w:highlight w:val="white"/>
        </w:rPr>
      </w:pPr>
      <w:r>
        <w:rPr>
          <w:rFonts w:ascii="宋体" w:hAnsi="宋体" w:hint="eastAsia"/>
          <w:szCs w:val="21"/>
          <w:highlight w:val="white"/>
        </w:rPr>
        <w:t>法人代表或授权代表：（纸质投标文件中须签字或盖章）</w:t>
      </w:r>
    </w:p>
    <w:p w14:paraId="6C01CE1E" w14:textId="77777777" w:rsidR="00124A88" w:rsidRDefault="00BF7E38">
      <w:pPr>
        <w:spacing w:line="360" w:lineRule="exact"/>
        <w:ind w:firstLineChars="196" w:firstLine="412"/>
        <w:rPr>
          <w:rFonts w:ascii="宋体" w:hAnsi="宋体"/>
        </w:rPr>
      </w:pPr>
      <w:r>
        <w:rPr>
          <w:rFonts w:ascii="宋体" w:hAnsi="宋体" w:hint="eastAsia"/>
          <w:szCs w:val="21"/>
          <w:highlight w:val="white"/>
        </w:rPr>
        <w:t>注：1、</w:t>
      </w:r>
      <w:r>
        <w:rPr>
          <w:rFonts w:ascii="宋体" w:hAnsi="宋体"/>
          <w:highlight w:val="white"/>
        </w:rPr>
        <w:t>投标人根据项目实际填写，表中单项，项目招标要求不涉及的可留空或自行调整。</w:t>
      </w:r>
    </w:p>
    <w:p w14:paraId="1C4D4FDC" w14:textId="77777777" w:rsidR="00124A88" w:rsidRDefault="00BF7E38">
      <w:pPr>
        <w:spacing w:line="300" w:lineRule="auto"/>
        <w:rPr>
          <w:rFonts w:ascii="宋体" w:hAnsi="宋体"/>
        </w:rPr>
      </w:pPr>
      <w:r>
        <w:rPr>
          <w:rFonts w:ascii="宋体" w:hAnsi="宋体"/>
        </w:rPr>
        <w:br w:type="page"/>
      </w:r>
    </w:p>
    <w:p w14:paraId="5CFD613E" w14:textId="77777777" w:rsidR="00124A88" w:rsidRDefault="00BF7E38">
      <w:pPr>
        <w:spacing w:line="500" w:lineRule="exact"/>
        <w:rPr>
          <w:rFonts w:ascii="宋体" w:hAnsi="宋体"/>
          <w:b/>
          <w:sz w:val="28"/>
          <w:szCs w:val="28"/>
        </w:rPr>
      </w:pPr>
      <w:r>
        <w:rPr>
          <w:rFonts w:ascii="宋体" w:hAnsi="宋体" w:hint="eastAsia"/>
          <w:sz w:val="30"/>
        </w:rPr>
        <w:t>九</w:t>
      </w:r>
      <w:r>
        <w:rPr>
          <w:rFonts w:ascii="宋体" w:hAnsi="宋体" w:hint="eastAsia"/>
          <w:b/>
          <w:sz w:val="28"/>
          <w:szCs w:val="28"/>
        </w:rPr>
        <w:t>、方案</w:t>
      </w:r>
    </w:p>
    <w:p w14:paraId="7F887BCF" w14:textId="77777777" w:rsidR="00124A88" w:rsidRDefault="00BF7E38">
      <w:pPr>
        <w:autoSpaceDE w:val="0"/>
        <w:autoSpaceDN w:val="0"/>
        <w:adjustRightInd w:val="0"/>
        <w:jc w:val="center"/>
        <w:rPr>
          <w:rFonts w:ascii="宋体" w:hAnsi="宋体"/>
          <w:sz w:val="28"/>
          <w:szCs w:val="28"/>
        </w:rPr>
      </w:pPr>
      <w:r>
        <w:rPr>
          <w:rFonts w:ascii="宋体" w:hAnsi="宋体" w:hint="eastAsia"/>
          <w:sz w:val="28"/>
          <w:szCs w:val="28"/>
        </w:rPr>
        <w:t>（磋商供应商根据本项目情况和企业实际自行编制）</w:t>
      </w:r>
    </w:p>
    <w:p w14:paraId="3202B0CE" w14:textId="77777777" w:rsidR="00124A88" w:rsidRDefault="00124A88">
      <w:pPr>
        <w:spacing w:line="500" w:lineRule="exact"/>
        <w:ind w:right="57" w:firstLineChars="200" w:firstLine="600"/>
        <w:jc w:val="left"/>
        <w:rPr>
          <w:rFonts w:ascii="宋体" w:hAnsi="宋体"/>
          <w:sz w:val="30"/>
          <w:szCs w:val="22"/>
        </w:rPr>
      </w:pPr>
    </w:p>
    <w:p w14:paraId="2C45AB60" w14:textId="77777777" w:rsidR="00124A88" w:rsidRDefault="00124A88">
      <w:pPr>
        <w:spacing w:line="500" w:lineRule="exact"/>
        <w:ind w:right="57" w:firstLineChars="200" w:firstLine="600"/>
        <w:jc w:val="left"/>
        <w:rPr>
          <w:rFonts w:ascii="宋体" w:hAnsi="宋体"/>
          <w:sz w:val="30"/>
          <w:szCs w:val="22"/>
        </w:rPr>
      </w:pPr>
    </w:p>
    <w:p w14:paraId="07CC41DE" w14:textId="77777777" w:rsidR="00124A88" w:rsidRDefault="00124A88">
      <w:pPr>
        <w:spacing w:line="500" w:lineRule="exact"/>
        <w:ind w:right="57" w:firstLineChars="200" w:firstLine="600"/>
        <w:jc w:val="left"/>
        <w:rPr>
          <w:rFonts w:ascii="宋体" w:hAnsi="宋体"/>
          <w:sz w:val="30"/>
          <w:szCs w:val="22"/>
        </w:rPr>
      </w:pPr>
    </w:p>
    <w:p w14:paraId="420799C5" w14:textId="77777777" w:rsidR="00124A88" w:rsidRDefault="00124A88">
      <w:pPr>
        <w:spacing w:line="500" w:lineRule="exact"/>
        <w:ind w:right="57" w:firstLineChars="200" w:firstLine="562"/>
        <w:jc w:val="center"/>
        <w:rPr>
          <w:rFonts w:ascii="宋体" w:hAnsi="宋体"/>
          <w:b/>
          <w:sz w:val="28"/>
          <w:szCs w:val="28"/>
        </w:rPr>
      </w:pPr>
    </w:p>
    <w:p w14:paraId="38A2F648" w14:textId="77777777" w:rsidR="00124A88" w:rsidRDefault="00124A88">
      <w:pPr>
        <w:spacing w:line="500" w:lineRule="exact"/>
        <w:ind w:right="57" w:firstLineChars="200" w:firstLine="562"/>
        <w:jc w:val="center"/>
        <w:rPr>
          <w:rFonts w:ascii="宋体" w:hAnsi="宋体"/>
          <w:b/>
          <w:sz w:val="28"/>
          <w:szCs w:val="28"/>
        </w:rPr>
      </w:pPr>
    </w:p>
    <w:p w14:paraId="5ECEE838" w14:textId="77777777" w:rsidR="00124A88" w:rsidRDefault="00124A88">
      <w:pPr>
        <w:spacing w:line="500" w:lineRule="exact"/>
        <w:ind w:right="57" w:firstLineChars="200" w:firstLine="562"/>
        <w:jc w:val="center"/>
        <w:rPr>
          <w:rFonts w:ascii="宋体" w:hAnsi="宋体"/>
          <w:b/>
          <w:sz w:val="28"/>
          <w:szCs w:val="28"/>
        </w:rPr>
      </w:pPr>
    </w:p>
    <w:p w14:paraId="42AF91CC" w14:textId="77777777" w:rsidR="00124A88" w:rsidRDefault="00BF7E38">
      <w:pPr>
        <w:spacing w:line="500" w:lineRule="exact"/>
        <w:ind w:right="57"/>
        <w:jc w:val="center"/>
        <w:rPr>
          <w:b/>
          <w:sz w:val="28"/>
          <w:szCs w:val="28"/>
        </w:rPr>
      </w:pPr>
      <w:r>
        <w:rPr>
          <w:rFonts w:ascii="宋体" w:hAnsi="宋体" w:hint="eastAsia"/>
          <w:b/>
          <w:sz w:val="28"/>
          <w:szCs w:val="28"/>
        </w:rPr>
        <w:t>十、磋商文件要求磋商供应商提供的或磋商供应商认为需要提供的其它内容</w:t>
      </w:r>
    </w:p>
    <w:p w14:paraId="647916B3" w14:textId="77777777" w:rsidR="00124A88" w:rsidRDefault="00124A88">
      <w:pPr>
        <w:pStyle w:val="af7"/>
        <w:spacing w:before="0" w:beforeAutospacing="0" w:after="0" w:afterAutospacing="0"/>
      </w:pPr>
    </w:p>
    <w:p w14:paraId="1468B7D5" w14:textId="77777777" w:rsidR="00124A88" w:rsidRDefault="00124A88">
      <w:pPr>
        <w:pStyle w:val="af7"/>
        <w:spacing w:before="0" w:beforeAutospacing="0" w:after="0" w:afterAutospacing="0"/>
      </w:pPr>
    </w:p>
    <w:p w14:paraId="106121F3" w14:textId="77777777" w:rsidR="00124A88" w:rsidRDefault="00124A88">
      <w:pPr>
        <w:pStyle w:val="af7"/>
        <w:spacing w:before="0" w:beforeAutospacing="0" w:after="0" w:afterAutospacing="0"/>
      </w:pPr>
    </w:p>
    <w:p w14:paraId="79602A43" w14:textId="77777777" w:rsidR="00124A88" w:rsidRDefault="00BF7E38">
      <w:pPr>
        <w:widowControl/>
        <w:spacing w:line="360" w:lineRule="auto"/>
        <w:ind w:left="180"/>
        <w:jc w:val="center"/>
        <w:rPr>
          <w:rFonts w:ascii="宋体" w:hAnsi="宋体"/>
          <w:b/>
          <w:color w:val="000000"/>
          <w:sz w:val="28"/>
          <w:szCs w:val="28"/>
        </w:rPr>
      </w:pPr>
      <w:r>
        <w:rPr>
          <w:rFonts w:ascii="宋体" w:hAnsi="宋体"/>
          <w:color w:val="000000"/>
          <w:sz w:val="32"/>
          <w:szCs w:val="32"/>
          <w:highlight w:val="white"/>
        </w:rPr>
        <w:br w:type="page"/>
      </w:r>
      <w:r>
        <w:rPr>
          <w:rFonts w:ascii="宋体" w:hAnsi="宋体" w:hint="eastAsia"/>
          <w:color w:val="000000"/>
          <w:sz w:val="32"/>
          <w:szCs w:val="32"/>
          <w:highlight w:val="white"/>
        </w:rPr>
        <w:lastRenderedPageBreak/>
        <w:t>十一</w:t>
      </w:r>
      <w:r>
        <w:rPr>
          <w:rFonts w:ascii="宋体" w:hAnsi="宋体" w:hint="eastAsia"/>
          <w:b/>
          <w:color w:val="000000"/>
          <w:sz w:val="28"/>
          <w:szCs w:val="28"/>
          <w:highlight w:val="white"/>
        </w:rPr>
        <w:t>、答疑（或补</w:t>
      </w:r>
      <w:proofErr w:type="gramStart"/>
      <w:r>
        <w:rPr>
          <w:rFonts w:ascii="宋体" w:hAnsi="宋体" w:hint="eastAsia"/>
          <w:b/>
          <w:color w:val="000000"/>
          <w:sz w:val="28"/>
          <w:szCs w:val="28"/>
          <w:highlight w:val="white"/>
        </w:rPr>
        <w:t>疑</w:t>
      </w:r>
      <w:proofErr w:type="gramEnd"/>
      <w:r>
        <w:rPr>
          <w:rFonts w:ascii="宋体" w:hAnsi="宋体" w:hint="eastAsia"/>
          <w:b/>
          <w:color w:val="000000"/>
          <w:sz w:val="28"/>
          <w:szCs w:val="28"/>
          <w:highlight w:val="white"/>
        </w:rPr>
        <w:t>）回复签收回执（格式）</w:t>
      </w:r>
    </w:p>
    <w:p w14:paraId="79423503" w14:textId="77777777" w:rsidR="00124A88" w:rsidRDefault="00124A88">
      <w:pPr>
        <w:spacing w:line="360" w:lineRule="auto"/>
        <w:rPr>
          <w:rFonts w:ascii="宋体" w:hAnsi="宋体"/>
          <w:szCs w:val="21"/>
        </w:rPr>
      </w:pPr>
    </w:p>
    <w:p w14:paraId="7BF8AAD9" w14:textId="77777777" w:rsidR="00124A88" w:rsidRDefault="00BF7E38">
      <w:pPr>
        <w:spacing w:line="360" w:lineRule="auto"/>
        <w:rPr>
          <w:rFonts w:ascii="宋体" w:hAnsi="宋体"/>
          <w:sz w:val="28"/>
          <w:szCs w:val="28"/>
        </w:rPr>
      </w:pPr>
      <w:r>
        <w:rPr>
          <w:rFonts w:ascii="宋体" w:hAnsi="宋体" w:hint="eastAsia"/>
          <w:sz w:val="28"/>
          <w:szCs w:val="28"/>
          <w:highlight w:val="white"/>
        </w:rPr>
        <w:t>致</w:t>
      </w:r>
      <w:r>
        <w:rPr>
          <w:rFonts w:ascii="宋体" w:hAnsi="宋体" w:cs="Arial" w:hint="eastAsia"/>
          <w:sz w:val="28"/>
          <w:szCs w:val="28"/>
          <w:highlight w:val="white"/>
        </w:rPr>
        <w:t>（招标代理机构）</w:t>
      </w:r>
      <w:r>
        <w:rPr>
          <w:rFonts w:ascii="宋体" w:hAnsi="宋体" w:hint="eastAsia"/>
          <w:sz w:val="28"/>
          <w:szCs w:val="28"/>
          <w:highlight w:val="white"/>
        </w:rPr>
        <w:t>：</w:t>
      </w:r>
    </w:p>
    <w:p w14:paraId="0DBF434B" w14:textId="77777777" w:rsidR="00124A88" w:rsidRDefault="00BF7E38">
      <w:pPr>
        <w:spacing w:line="360" w:lineRule="auto"/>
        <w:ind w:firstLineChars="200" w:firstLine="560"/>
        <w:rPr>
          <w:rFonts w:ascii="宋体" w:hAnsi="宋体"/>
          <w:color w:val="000000"/>
          <w:sz w:val="28"/>
          <w:szCs w:val="28"/>
        </w:rPr>
      </w:pPr>
      <w:r>
        <w:rPr>
          <w:rFonts w:ascii="宋体" w:hAnsi="宋体" w:hint="eastAsia"/>
          <w:color w:val="000000"/>
          <w:sz w:val="28"/>
          <w:szCs w:val="28"/>
          <w:highlight w:val="white"/>
        </w:rPr>
        <w:t>我单位已于年 月日上网获知（或委派代表前来领取）你处对本项目的答疑回复（或磋商补充文件）。</w:t>
      </w:r>
    </w:p>
    <w:p w14:paraId="7D853C7B" w14:textId="77777777" w:rsidR="00124A88" w:rsidRDefault="00BF7E38">
      <w:pPr>
        <w:spacing w:line="360" w:lineRule="auto"/>
        <w:ind w:firstLineChars="200" w:firstLine="560"/>
        <w:rPr>
          <w:rFonts w:ascii="宋体" w:hAnsi="宋体"/>
          <w:color w:val="000000"/>
          <w:sz w:val="28"/>
          <w:szCs w:val="28"/>
        </w:rPr>
      </w:pPr>
      <w:r>
        <w:rPr>
          <w:rFonts w:ascii="宋体" w:hAnsi="宋体" w:hint="eastAsia"/>
          <w:color w:val="000000"/>
          <w:sz w:val="28"/>
          <w:szCs w:val="28"/>
          <w:highlight w:val="white"/>
        </w:rPr>
        <w:t>特回函确认。</w:t>
      </w:r>
    </w:p>
    <w:p w14:paraId="7B6E2946" w14:textId="77777777" w:rsidR="00124A88" w:rsidRDefault="00124A88">
      <w:pPr>
        <w:spacing w:line="360" w:lineRule="auto"/>
        <w:jc w:val="right"/>
        <w:rPr>
          <w:rFonts w:ascii="宋体" w:hAnsi="宋体"/>
          <w:color w:val="000000"/>
          <w:sz w:val="28"/>
          <w:szCs w:val="28"/>
        </w:rPr>
      </w:pPr>
    </w:p>
    <w:p w14:paraId="4C326687" w14:textId="77777777" w:rsidR="00124A88" w:rsidRDefault="00BF7E38">
      <w:pPr>
        <w:spacing w:line="360" w:lineRule="auto"/>
        <w:ind w:right="480" w:firstLineChars="1200" w:firstLine="3360"/>
        <w:rPr>
          <w:rFonts w:ascii="宋体" w:hAnsi="宋体"/>
          <w:color w:val="000000"/>
          <w:sz w:val="28"/>
          <w:szCs w:val="28"/>
        </w:rPr>
      </w:pPr>
      <w:r>
        <w:rPr>
          <w:rFonts w:ascii="宋体" w:hAnsi="宋体" w:hint="eastAsia"/>
          <w:color w:val="000000"/>
          <w:sz w:val="28"/>
          <w:szCs w:val="28"/>
          <w:highlight w:val="white"/>
        </w:rPr>
        <w:t>投标人（</w:t>
      </w:r>
      <w:r>
        <w:rPr>
          <w:rFonts w:ascii="宋体" w:hAnsi="宋体"/>
          <w:color w:val="000000"/>
          <w:sz w:val="28"/>
          <w:szCs w:val="28"/>
          <w:highlight w:val="white"/>
        </w:rPr>
        <w:t>盖</w:t>
      </w:r>
      <w:r>
        <w:rPr>
          <w:rFonts w:ascii="宋体" w:hAnsi="宋体" w:hint="eastAsia"/>
          <w:color w:val="000000"/>
          <w:sz w:val="28"/>
          <w:szCs w:val="28"/>
          <w:highlight w:val="white"/>
        </w:rPr>
        <w:t>单位公章）</w:t>
      </w:r>
    </w:p>
    <w:p w14:paraId="44942BE0" w14:textId="77777777" w:rsidR="00124A88" w:rsidRDefault="00BF7E38">
      <w:pPr>
        <w:wordWrap w:val="0"/>
        <w:spacing w:line="360" w:lineRule="auto"/>
        <w:ind w:right="620"/>
        <w:jc w:val="center"/>
        <w:rPr>
          <w:rFonts w:ascii="宋体" w:hAnsi="宋体"/>
          <w:color w:val="000000"/>
          <w:sz w:val="28"/>
          <w:szCs w:val="28"/>
          <w:highlight w:val="white"/>
        </w:rPr>
      </w:pPr>
      <w:r>
        <w:rPr>
          <w:rFonts w:ascii="宋体" w:hAnsi="宋体" w:hint="eastAsia"/>
          <w:color w:val="000000"/>
          <w:sz w:val="28"/>
          <w:szCs w:val="28"/>
          <w:highlight w:val="white"/>
        </w:rPr>
        <w:t xml:space="preserve">                    授权代表（纸质投标文件中须</w:t>
      </w:r>
      <w:r>
        <w:rPr>
          <w:rFonts w:ascii="宋体" w:hAnsi="宋体"/>
          <w:color w:val="000000"/>
          <w:sz w:val="28"/>
          <w:szCs w:val="28"/>
          <w:highlight w:val="white"/>
        </w:rPr>
        <w:t>签字或盖章</w:t>
      </w:r>
      <w:r>
        <w:rPr>
          <w:rFonts w:ascii="宋体" w:hAnsi="宋体" w:hint="eastAsia"/>
          <w:color w:val="000000"/>
          <w:sz w:val="28"/>
          <w:szCs w:val="28"/>
          <w:highlight w:val="white"/>
        </w:rPr>
        <w:t>）</w:t>
      </w:r>
    </w:p>
    <w:p w14:paraId="0363FA42" w14:textId="77777777" w:rsidR="00124A88" w:rsidRDefault="00BF7E38">
      <w:pPr>
        <w:spacing w:line="360" w:lineRule="auto"/>
        <w:ind w:right="480"/>
        <w:jc w:val="right"/>
        <w:rPr>
          <w:rFonts w:ascii="宋体" w:hAnsi="宋体"/>
          <w:color w:val="000000"/>
          <w:sz w:val="28"/>
          <w:szCs w:val="28"/>
        </w:rPr>
      </w:pPr>
      <w:r>
        <w:rPr>
          <w:rFonts w:ascii="宋体" w:hAnsi="宋体" w:hint="eastAsia"/>
          <w:color w:val="000000"/>
          <w:sz w:val="28"/>
          <w:szCs w:val="28"/>
          <w:highlight w:val="white"/>
        </w:rPr>
        <w:t>年    月    日</w:t>
      </w:r>
    </w:p>
    <w:p w14:paraId="2D846D33" w14:textId="77777777" w:rsidR="00124A88" w:rsidRDefault="00124A88">
      <w:pPr>
        <w:spacing w:line="360" w:lineRule="auto"/>
        <w:ind w:right="480"/>
        <w:jc w:val="right"/>
        <w:rPr>
          <w:rFonts w:ascii="宋体" w:hAnsi="宋体"/>
          <w:color w:val="000000"/>
          <w:sz w:val="28"/>
          <w:szCs w:val="28"/>
        </w:rPr>
      </w:pPr>
    </w:p>
    <w:p w14:paraId="4C5E1259" w14:textId="77777777" w:rsidR="00124A88" w:rsidRDefault="00124A88">
      <w:pPr>
        <w:spacing w:line="360" w:lineRule="auto"/>
        <w:ind w:right="480"/>
        <w:jc w:val="right"/>
        <w:rPr>
          <w:rFonts w:ascii="宋体" w:hAnsi="宋体"/>
          <w:color w:val="000000"/>
          <w:sz w:val="28"/>
          <w:szCs w:val="28"/>
        </w:rPr>
      </w:pPr>
    </w:p>
    <w:p w14:paraId="4FF2AB7C" w14:textId="77777777" w:rsidR="00124A88" w:rsidRDefault="00BF7E38">
      <w:pPr>
        <w:spacing w:line="360" w:lineRule="auto"/>
        <w:ind w:right="480"/>
        <w:jc w:val="center"/>
        <w:rPr>
          <w:rFonts w:ascii="宋体" w:hAnsi="宋体"/>
          <w:b/>
          <w:color w:val="000000"/>
          <w:sz w:val="28"/>
          <w:szCs w:val="28"/>
        </w:rPr>
      </w:pPr>
      <w:r>
        <w:rPr>
          <w:rFonts w:ascii="宋体" w:hAnsi="宋体" w:hint="eastAsia"/>
          <w:b/>
          <w:color w:val="000000"/>
          <w:sz w:val="28"/>
          <w:szCs w:val="28"/>
        </w:rPr>
        <w:t>十二、</w:t>
      </w:r>
      <w:r>
        <w:rPr>
          <w:rFonts w:ascii="宋体" w:hAnsi="宋体" w:hint="eastAsia"/>
          <w:b/>
          <w:sz w:val="28"/>
          <w:szCs w:val="28"/>
        </w:rPr>
        <w:t>投标人应提供的各类资格及证明材料</w:t>
      </w:r>
      <w:r>
        <w:rPr>
          <w:rFonts w:ascii="宋体" w:hAnsi="宋体" w:hint="eastAsia"/>
          <w:b/>
          <w:color w:val="000000"/>
          <w:sz w:val="28"/>
          <w:szCs w:val="28"/>
          <w:highlight w:val="white"/>
        </w:rPr>
        <w:t>（格式）</w:t>
      </w:r>
    </w:p>
    <w:p w14:paraId="2BA99501" w14:textId="77777777" w:rsidR="00124A88" w:rsidRDefault="00124A88">
      <w:pPr>
        <w:spacing w:line="360" w:lineRule="auto"/>
        <w:jc w:val="center"/>
        <w:rPr>
          <w:rFonts w:ascii="宋体" w:hAnsi="宋体"/>
          <w:color w:val="000000"/>
          <w:szCs w:val="21"/>
        </w:rPr>
      </w:pPr>
    </w:p>
    <w:p w14:paraId="23C622DA" w14:textId="77777777" w:rsidR="00124A88" w:rsidRDefault="00BF7E38">
      <w:pPr>
        <w:spacing w:line="360" w:lineRule="auto"/>
        <w:ind w:firstLineChars="200" w:firstLine="560"/>
        <w:rPr>
          <w:rFonts w:ascii="宋体" w:hAnsi="宋体"/>
          <w:sz w:val="28"/>
          <w:szCs w:val="28"/>
          <w:highlight w:val="white"/>
        </w:rPr>
      </w:pPr>
      <w:r>
        <w:rPr>
          <w:rFonts w:ascii="宋体" w:hAnsi="宋体" w:hint="eastAsia"/>
          <w:sz w:val="28"/>
          <w:szCs w:val="28"/>
          <w:highlight w:val="white"/>
        </w:rPr>
        <w:t>参加磋商的供应商在响应文件中至少须提供以下证明材料：</w:t>
      </w:r>
    </w:p>
    <w:p w14:paraId="0333D6B9" w14:textId="77777777" w:rsidR="00124A88" w:rsidRDefault="00BF7E38">
      <w:pPr>
        <w:spacing w:line="360" w:lineRule="auto"/>
        <w:ind w:firstLineChars="200" w:firstLine="560"/>
        <w:rPr>
          <w:rFonts w:ascii="宋体" w:hAnsi="宋体"/>
          <w:sz w:val="28"/>
          <w:szCs w:val="28"/>
        </w:rPr>
      </w:pPr>
      <w:r>
        <w:rPr>
          <w:rFonts w:ascii="宋体" w:hAnsi="宋体" w:hint="eastAsia"/>
          <w:sz w:val="28"/>
          <w:szCs w:val="28"/>
          <w:highlight w:val="white"/>
        </w:rPr>
        <w:t>1、营业执照副本复印件(须加盖投标人公章)</w:t>
      </w:r>
    </w:p>
    <w:p w14:paraId="76C11C4B" w14:textId="77777777" w:rsidR="00124A88" w:rsidRDefault="00BF7E38">
      <w:pPr>
        <w:spacing w:line="360" w:lineRule="auto"/>
        <w:ind w:firstLineChars="200" w:firstLine="560"/>
        <w:rPr>
          <w:rFonts w:ascii="宋体" w:hAnsi="宋体"/>
          <w:sz w:val="28"/>
          <w:szCs w:val="28"/>
        </w:rPr>
      </w:pPr>
      <w:r>
        <w:rPr>
          <w:rFonts w:ascii="宋体" w:hAnsi="宋体" w:hint="eastAsia"/>
          <w:sz w:val="28"/>
          <w:szCs w:val="28"/>
          <w:highlight w:val="white"/>
        </w:rPr>
        <w:t>2、税务登记证副本复印件(须加盖投标人公章)</w:t>
      </w:r>
    </w:p>
    <w:p w14:paraId="69676614" w14:textId="77777777" w:rsidR="00124A88" w:rsidRDefault="00BF7E38">
      <w:pPr>
        <w:spacing w:line="360" w:lineRule="auto"/>
        <w:ind w:firstLineChars="200" w:firstLine="560"/>
        <w:rPr>
          <w:rFonts w:ascii="宋体" w:hAnsi="宋体"/>
          <w:sz w:val="28"/>
          <w:szCs w:val="28"/>
          <w:highlight w:val="white"/>
        </w:rPr>
      </w:pPr>
      <w:r>
        <w:rPr>
          <w:rFonts w:ascii="宋体" w:hAnsi="宋体" w:hint="eastAsia"/>
          <w:sz w:val="28"/>
          <w:szCs w:val="28"/>
          <w:highlight w:val="white"/>
        </w:rPr>
        <w:t>3、资质证书复印件 (须加盖投标人公章) (如果要求)</w:t>
      </w:r>
    </w:p>
    <w:p w14:paraId="3EC3EF59" w14:textId="77777777" w:rsidR="00124A88" w:rsidRDefault="00BF7E38">
      <w:pPr>
        <w:spacing w:line="360" w:lineRule="auto"/>
        <w:ind w:firstLineChars="200" w:firstLine="560"/>
        <w:rPr>
          <w:rFonts w:ascii="宋体" w:hAnsi="宋体"/>
          <w:sz w:val="28"/>
          <w:szCs w:val="28"/>
          <w:highlight w:val="white"/>
        </w:rPr>
      </w:pPr>
      <w:r>
        <w:rPr>
          <w:rFonts w:ascii="宋体" w:hAnsi="宋体" w:hint="eastAsia"/>
          <w:sz w:val="28"/>
          <w:szCs w:val="28"/>
          <w:highlight w:val="white"/>
        </w:rPr>
        <w:t>4、法定代表人证明或授权委托书</w:t>
      </w:r>
    </w:p>
    <w:p w14:paraId="7DC1FA40" w14:textId="77777777" w:rsidR="00124A88" w:rsidRDefault="00BF7E38">
      <w:pPr>
        <w:spacing w:line="360" w:lineRule="auto"/>
        <w:ind w:firstLineChars="200" w:firstLine="560"/>
        <w:rPr>
          <w:rFonts w:ascii="宋体" w:hAnsi="宋体"/>
          <w:sz w:val="28"/>
          <w:szCs w:val="28"/>
        </w:rPr>
      </w:pPr>
      <w:r>
        <w:rPr>
          <w:rFonts w:ascii="宋体" w:hAnsi="宋体" w:hint="eastAsia"/>
          <w:sz w:val="28"/>
          <w:szCs w:val="28"/>
          <w:highlight w:val="white"/>
        </w:rPr>
        <w:t>5、磋商文件要求投标人提供的或投标人认为需要提供的其它内容</w:t>
      </w:r>
    </w:p>
    <w:p w14:paraId="15AA700D" w14:textId="77777777" w:rsidR="00124A88" w:rsidRDefault="00124A88">
      <w:pPr>
        <w:spacing w:line="360" w:lineRule="auto"/>
        <w:rPr>
          <w:sz w:val="28"/>
          <w:szCs w:val="28"/>
        </w:rPr>
      </w:pPr>
    </w:p>
    <w:p w14:paraId="46994D82" w14:textId="77777777" w:rsidR="00124A88" w:rsidRDefault="00124A88">
      <w:pPr>
        <w:rPr>
          <w:sz w:val="28"/>
          <w:szCs w:val="28"/>
        </w:rPr>
      </w:pPr>
    </w:p>
    <w:sectPr w:rsidR="00124A88">
      <w:pgSz w:w="11906" w:h="16838"/>
      <w:pgMar w:top="1247" w:right="1134" w:bottom="794"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F4DCF" w14:textId="77777777" w:rsidR="009C0E18" w:rsidRDefault="009C0E18">
      <w:r>
        <w:separator/>
      </w:r>
    </w:p>
  </w:endnote>
  <w:endnote w:type="continuationSeparator" w:id="0">
    <w:p w14:paraId="2324A3F3" w14:textId="77777777" w:rsidR="009C0E18" w:rsidRDefault="009C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ourier New">
    <w:panose1 w:val="02070309020205020404"/>
    <w:charset w:val="00"/>
    <w:family w:val="modern"/>
    <w:pitch w:val="fixed"/>
    <w:sig w:usb0="E0002EFF" w:usb1="C0007843" w:usb2="00000009" w:usb3="00000000" w:csb0="000001FF" w:csb1="00000000"/>
  </w:font>
  <w:font w:name="monospace">
    <w:altName w:val="微软雅黑"/>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Arial Unicode MS">
    <w:panose1 w:val="020B0604020202020204"/>
    <w:charset w:val="86"/>
    <w:family w:val="swiss"/>
    <w:pitch w:val="default"/>
    <w:sig w:usb0="FFFFFFFF" w:usb1="E9FFFFFF" w:usb2="0000003F" w:usb3="00000000" w:csb0="603F01FF" w:csb1="FFFF0000"/>
  </w:font>
  <w:font w:name="TT0Bo00">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4EA5" w14:textId="77777777" w:rsidR="000C679F" w:rsidRDefault="000C679F">
    <w:pPr>
      <w:pStyle w:val="af3"/>
      <w:framePr w:wrap="around" w:vAnchor="text" w:hAnchor="margin" w:xAlign="center" w:y="1"/>
      <w:rPr>
        <w:rStyle w:val="afc"/>
      </w:rPr>
    </w:pPr>
    <w:r>
      <w:fldChar w:fldCharType="begin"/>
    </w:r>
    <w:r>
      <w:rPr>
        <w:rStyle w:val="afc"/>
      </w:rPr>
      <w:instrText xml:space="preserve">PAGE  </w:instrText>
    </w:r>
    <w:r>
      <w:fldChar w:fldCharType="separate"/>
    </w:r>
    <w:r>
      <w:rPr>
        <w:rStyle w:val="afc"/>
      </w:rPr>
      <w:t>1</w:t>
    </w:r>
    <w:r>
      <w:fldChar w:fldCharType="end"/>
    </w:r>
  </w:p>
  <w:p w14:paraId="3590B841" w14:textId="77777777" w:rsidR="000C679F" w:rsidRDefault="000C679F">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9669" w14:textId="77777777" w:rsidR="000C679F" w:rsidRDefault="000C679F">
    <w:pPr>
      <w:pStyle w:val="af3"/>
      <w:jc w:val="center"/>
      <w:rPr>
        <w:rStyle w:val="afc"/>
      </w:rPr>
    </w:pPr>
    <w:r>
      <w:rPr>
        <w:rStyle w:val="afc"/>
      </w:rPr>
      <w:t>第</w:t>
    </w:r>
    <w:r>
      <w:fldChar w:fldCharType="begin"/>
    </w:r>
    <w:r>
      <w:rPr>
        <w:rStyle w:val="afc"/>
      </w:rPr>
      <w:instrText xml:space="preserve"> PAGE </w:instrText>
    </w:r>
    <w:r>
      <w:fldChar w:fldCharType="separate"/>
    </w:r>
    <w:r>
      <w:rPr>
        <w:rStyle w:val="afc"/>
      </w:rPr>
      <w:t>36</w:t>
    </w:r>
    <w:r>
      <w:fldChar w:fldCharType="end"/>
    </w:r>
    <w:r>
      <w:rPr>
        <w:rStyle w:val="afc"/>
      </w:rPr>
      <w:t>页</w:t>
    </w:r>
    <w:r>
      <w:rPr>
        <w:rStyle w:val="afc"/>
      </w:rPr>
      <w:t xml:space="preserve"> </w:t>
    </w:r>
    <w:r>
      <w:rPr>
        <w:rStyle w:val="afc"/>
      </w:rPr>
      <w:t>共</w:t>
    </w:r>
    <w:r>
      <w:fldChar w:fldCharType="begin"/>
    </w:r>
    <w:r>
      <w:rPr>
        <w:rStyle w:val="afc"/>
      </w:rPr>
      <w:instrText xml:space="preserve"> NUMPAGES </w:instrText>
    </w:r>
    <w:r>
      <w:fldChar w:fldCharType="separate"/>
    </w:r>
    <w:r>
      <w:rPr>
        <w:rStyle w:val="afc"/>
      </w:rPr>
      <w:t>36</w:t>
    </w:r>
    <w:r>
      <w:fldChar w:fldCharType="end"/>
    </w:r>
    <w:r>
      <w:rPr>
        <w:rStyle w:val="afc"/>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E8F21" w14:textId="77777777" w:rsidR="009C0E18" w:rsidRDefault="009C0E18">
      <w:r>
        <w:separator/>
      </w:r>
    </w:p>
  </w:footnote>
  <w:footnote w:type="continuationSeparator" w:id="0">
    <w:p w14:paraId="0A92566A" w14:textId="77777777" w:rsidR="009C0E18" w:rsidRDefault="009C0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79D7" w14:textId="77777777" w:rsidR="000C679F" w:rsidRDefault="000C679F">
    <w:pPr>
      <w:pStyle w:val="af5"/>
      <w:pBdr>
        <w:bottom w:val="none" w:sz="0" w:space="0" w:color="auto"/>
      </w:pBdr>
      <w:rPr>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30D3" w14:textId="77777777" w:rsidR="000C679F" w:rsidRDefault="000C679F">
    <w:pPr>
      <w:pStyle w:val="af3"/>
      <w:jc w:val="both"/>
    </w:pPr>
    <w:r>
      <w:t>陕西安</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5127" w14:textId="77777777" w:rsidR="000C679F" w:rsidRDefault="000C679F">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53F4BA"/>
    <w:multiLevelType w:val="singleLevel"/>
    <w:tmpl w:val="9B53F4BA"/>
    <w:lvl w:ilvl="0">
      <w:start w:val="3"/>
      <w:numFmt w:val="chineseCounting"/>
      <w:suff w:val="nothing"/>
      <w:lvlText w:val="%1、"/>
      <w:lvlJc w:val="left"/>
      <w:pPr>
        <w:ind w:left="437" w:firstLine="0"/>
      </w:pPr>
      <w:rPr>
        <w:rFonts w:hint="eastAsia"/>
      </w:rPr>
    </w:lvl>
  </w:abstractNum>
  <w:abstractNum w:abstractNumId="1" w15:restartNumberingAfterBreak="0">
    <w:nsid w:val="9D97F237"/>
    <w:multiLevelType w:val="singleLevel"/>
    <w:tmpl w:val="9D97F237"/>
    <w:lvl w:ilvl="0">
      <w:start w:val="1"/>
      <w:numFmt w:val="decimal"/>
      <w:suff w:val="nothing"/>
      <w:lvlText w:val="%1、"/>
      <w:lvlJc w:val="left"/>
      <w:pPr>
        <w:ind w:left="1092" w:firstLine="0"/>
      </w:pPr>
    </w:lvl>
  </w:abstractNum>
  <w:abstractNum w:abstractNumId="2" w15:restartNumberingAfterBreak="0">
    <w:nsid w:val="B6CA437C"/>
    <w:multiLevelType w:val="singleLevel"/>
    <w:tmpl w:val="B6CA437C"/>
    <w:lvl w:ilvl="0">
      <w:start w:val="2"/>
      <w:numFmt w:val="chineseCounting"/>
      <w:suff w:val="nothing"/>
      <w:lvlText w:val="（%1）"/>
      <w:lvlJc w:val="left"/>
      <w:rPr>
        <w:rFonts w:hint="eastAsia"/>
      </w:rPr>
    </w:lvl>
  </w:abstractNum>
  <w:abstractNum w:abstractNumId="3" w15:restartNumberingAfterBreak="0">
    <w:nsid w:val="175E0D57"/>
    <w:multiLevelType w:val="singleLevel"/>
    <w:tmpl w:val="175E0D57"/>
    <w:lvl w:ilvl="0">
      <w:start w:val="1"/>
      <w:numFmt w:val="chineseCounting"/>
      <w:suff w:val="space"/>
      <w:lvlText w:val="第%1章"/>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62024"/>
    <w:rsid w:val="00067E33"/>
    <w:rsid w:val="00095AD7"/>
    <w:rsid w:val="000B7318"/>
    <w:rsid w:val="000C30E3"/>
    <w:rsid w:val="000C3B5E"/>
    <w:rsid w:val="000C679F"/>
    <w:rsid w:val="000C71EC"/>
    <w:rsid w:val="000F394F"/>
    <w:rsid w:val="00101C52"/>
    <w:rsid w:val="001205D2"/>
    <w:rsid w:val="00124A88"/>
    <w:rsid w:val="001401F7"/>
    <w:rsid w:val="00172A27"/>
    <w:rsid w:val="00183E12"/>
    <w:rsid w:val="0019269D"/>
    <w:rsid w:val="00194581"/>
    <w:rsid w:val="001B7823"/>
    <w:rsid w:val="001B7900"/>
    <w:rsid w:val="001E67AE"/>
    <w:rsid w:val="00200F0C"/>
    <w:rsid w:val="002243C3"/>
    <w:rsid w:val="0026604E"/>
    <w:rsid w:val="00271027"/>
    <w:rsid w:val="002B03A5"/>
    <w:rsid w:val="002B3E99"/>
    <w:rsid w:val="002C1DFF"/>
    <w:rsid w:val="002C57AD"/>
    <w:rsid w:val="002E1DDE"/>
    <w:rsid w:val="003003C0"/>
    <w:rsid w:val="003025BC"/>
    <w:rsid w:val="00304FFD"/>
    <w:rsid w:val="00313937"/>
    <w:rsid w:val="00317156"/>
    <w:rsid w:val="00323D2E"/>
    <w:rsid w:val="00326DA8"/>
    <w:rsid w:val="00340DDB"/>
    <w:rsid w:val="003671A8"/>
    <w:rsid w:val="0036773D"/>
    <w:rsid w:val="0038184C"/>
    <w:rsid w:val="00396C68"/>
    <w:rsid w:val="003978F9"/>
    <w:rsid w:val="003B278C"/>
    <w:rsid w:val="003D1C05"/>
    <w:rsid w:val="003F5001"/>
    <w:rsid w:val="003F5B4E"/>
    <w:rsid w:val="00407292"/>
    <w:rsid w:val="0041054B"/>
    <w:rsid w:val="00420D1A"/>
    <w:rsid w:val="00421780"/>
    <w:rsid w:val="0044261C"/>
    <w:rsid w:val="00446AD9"/>
    <w:rsid w:val="00456C2D"/>
    <w:rsid w:val="00476048"/>
    <w:rsid w:val="00484B6A"/>
    <w:rsid w:val="004A64AD"/>
    <w:rsid w:val="004B2A4A"/>
    <w:rsid w:val="004C4D3F"/>
    <w:rsid w:val="004C671E"/>
    <w:rsid w:val="004D5345"/>
    <w:rsid w:val="004D58ED"/>
    <w:rsid w:val="004F070A"/>
    <w:rsid w:val="00521286"/>
    <w:rsid w:val="005317A4"/>
    <w:rsid w:val="00542D7C"/>
    <w:rsid w:val="00552D07"/>
    <w:rsid w:val="00557305"/>
    <w:rsid w:val="005578EC"/>
    <w:rsid w:val="00561477"/>
    <w:rsid w:val="005A05A9"/>
    <w:rsid w:val="005C36A9"/>
    <w:rsid w:val="005E1E95"/>
    <w:rsid w:val="00611300"/>
    <w:rsid w:val="00612E6A"/>
    <w:rsid w:val="00614851"/>
    <w:rsid w:val="00620708"/>
    <w:rsid w:val="00623829"/>
    <w:rsid w:val="00624831"/>
    <w:rsid w:val="006379F9"/>
    <w:rsid w:val="0064434A"/>
    <w:rsid w:val="00655332"/>
    <w:rsid w:val="006658CB"/>
    <w:rsid w:val="00671DD0"/>
    <w:rsid w:val="006902D3"/>
    <w:rsid w:val="00691680"/>
    <w:rsid w:val="006A6DB3"/>
    <w:rsid w:val="006B4784"/>
    <w:rsid w:val="006D7559"/>
    <w:rsid w:val="006D7F0D"/>
    <w:rsid w:val="006E46F9"/>
    <w:rsid w:val="007005F4"/>
    <w:rsid w:val="00714FA7"/>
    <w:rsid w:val="00715337"/>
    <w:rsid w:val="00725B97"/>
    <w:rsid w:val="00753B8C"/>
    <w:rsid w:val="00762AA4"/>
    <w:rsid w:val="00764E62"/>
    <w:rsid w:val="00766261"/>
    <w:rsid w:val="00770669"/>
    <w:rsid w:val="007879DA"/>
    <w:rsid w:val="00794B59"/>
    <w:rsid w:val="007A2DC6"/>
    <w:rsid w:val="007A51BC"/>
    <w:rsid w:val="007A6283"/>
    <w:rsid w:val="007A6853"/>
    <w:rsid w:val="007C61CB"/>
    <w:rsid w:val="007D1D24"/>
    <w:rsid w:val="007E2430"/>
    <w:rsid w:val="007E3B93"/>
    <w:rsid w:val="007E7F4E"/>
    <w:rsid w:val="007F406F"/>
    <w:rsid w:val="00811895"/>
    <w:rsid w:val="0081363F"/>
    <w:rsid w:val="00815C92"/>
    <w:rsid w:val="00821246"/>
    <w:rsid w:val="00831A81"/>
    <w:rsid w:val="00834023"/>
    <w:rsid w:val="0083699C"/>
    <w:rsid w:val="00847F44"/>
    <w:rsid w:val="0085184C"/>
    <w:rsid w:val="00861BBD"/>
    <w:rsid w:val="008671B7"/>
    <w:rsid w:val="00872FEA"/>
    <w:rsid w:val="0087367C"/>
    <w:rsid w:val="008756E5"/>
    <w:rsid w:val="0088224B"/>
    <w:rsid w:val="008935B8"/>
    <w:rsid w:val="00895F3B"/>
    <w:rsid w:val="008A65B5"/>
    <w:rsid w:val="008C53AF"/>
    <w:rsid w:val="008C7405"/>
    <w:rsid w:val="008E0CFA"/>
    <w:rsid w:val="008E214C"/>
    <w:rsid w:val="008E5302"/>
    <w:rsid w:val="009015DB"/>
    <w:rsid w:val="00903669"/>
    <w:rsid w:val="00907136"/>
    <w:rsid w:val="00930C50"/>
    <w:rsid w:val="00933DAA"/>
    <w:rsid w:val="00945191"/>
    <w:rsid w:val="009501E5"/>
    <w:rsid w:val="009536DA"/>
    <w:rsid w:val="009569DE"/>
    <w:rsid w:val="0098684A"/>
    <w:rsid w:val="009912B6"/>
    <w:rsid w:val="009A1099"/>
    <w:rsid w:val="009B2B69"/>
    <w:rsid w:val="009C0E18"/>
    <w:rsid w:val="009E1144"/>
    <w:rsid w:val="009E544A"/>
    <w:rsid w:val="00A0171D"/>
    <w:rsid w:val="00A117D8"/>
    <w:rsid w:val="00A14F81"/>
    <w:rsid w:val="00A219C5"/>
    <w:rsid w:val="00A21BBE"/>
    <w:rsid w:val="00A37D21"/>
    <w:rsid w:val="00A466EA"/>
    <w:rsid w:val="00A51356"/>
    <w:rsid w:val="00A52A73"/>
    <w:rsid w:val="00A65346"/>
    <w:rsid w:val="00A71983"/>
    <w:rsid w:val="00A84461"/>
    <w:rsid w:val="00AA1409"/>
    <w:rsid w:val="00AA5390"/>
    <w:rsid w:val="00AA66C5"/>
    <w:rsid w:val="00AA7081"/>
    <w:rsid w:val="00AC79D9"/>
    <w:rsid w:val="00AE1E0C"/>
    <w:rsid w:val="00AE1E17"/>
    <w:rsid w:val="00AF4666"/>
    <w:rsid w:val="00AF6D40"/>
    <w:rsid w:val="00B023EE"/>
    <w:rsid w:val="00B03AAE"/>
    <w:rsid w:val="00B05D5F"/>
    <w:rsid w:val="00B07762"/>
    <w:rsid w:val="00B11130"/>
    <w:rsid w:val="00B21596"/>
    <w:rsid w:val="00B309EE"/>
    <w:rsid w:val="00B36107"/>
    <w:rsid w:val="00B517BE"/>
    <w:rsid w:val="00B65092"/>
    <w:rsid w:val="00B765CB"/>
    <w:rsid w:val="00B843CE"/>
    <w:rsid w:val="00B94D74"/>
    <w:rsid w:val="00B950B1"/>
    <w:rsid w:val="00B96EBE"/>
    <w:rsid w:val="00BA0D7B"/>
    <w:rsid w:val="00BA23E9"/>
    <w:rsid w:val="00BA4B9E"/>
    <w:rsid w:val="00BD5859"/>
    <w:rsid w:val="00BF02A1"/>
    <w:rsid w:val="00BF7E38"/>
    <w:rsid w:val="00C30EFC"/>
    <w:rsid w:val="00C339BB"/>
    <w:rsid w:val="00C6617C"/>
    <w:rsid w:val="00C95550"/>
    <w:rsid w:val="00CA45F2"/>
    <w:rsid w:val="00CB2A7E"/>
    <w:rsid w:val="00CE283B"/>
    <w:rsid w:val="00CE4AA6"/>
    <w:rsid w:val="00CE5345"/>
    <w:rsid w:val="00D03324"/>
    <w:rsid w:val="00D034BE"/>
    <w:rsid w:val="00D13624"/>
    <w:rsid w:val="00D175AA"/>
    <w:rsid w:val="00D25799"/>
    <w:rsid w:val="00D33F43"/>
    <w:rsid w:val="00D672CD"/>
    <w:rsid w:val="00D76BF6"/>
    <w:rsid w:val="00D77BFD"/>
    <w:rsid w:val="00DA2C82"/>
    <w:rsid w:val="00DB4A86"/>
    <w:rsid w:val="00DC1EA3"/>
    <w:rsid w:val="00DE7A59"/>
    <w:rsid w:val="00DF4F74"/>
    <w:rsid w:val="00E41599"/>
    <w:rsid w:val="00E564D0"/>
    <w:rsid w:val="00E56B0A"/>
    <w:rsid w:val="00E85775"/>
    <w:rsid w:val="00E902E4"/>
    <w:rsid w:val="00EB165C"/>
    <w:rsid w:val="00EB2694"/>
    <w:rsid w:val="00ED0017"/>
    <w:rsid w:val="00ED3513"/>
    <w:rsid w:val="00EE7764"/>
    <w:rsid w:val="00F152E6"/>
    <w:rsid w:val="00F156B7"/>
    <w:rsid w:val="00F1613D"/>
    <w:rsid w:val="00F21626"/>
    <w:rsid w:val="00F23A8C"/>
    <w:rsid w:val="00F2592E"/>
    <w:rsid w:val="00F40F54"/>
    <w:rsid w:val="00F46222"/>
    <w:rsid w:val="00F53491"/>
    <w:rsid w:val="00F71524"/>
    <w:rsid w:val="00F73AB1"/>
    <w:rsid w:val="00F9556C"/>
    <w:rsid w:val="00FB0619"/>
    <w:rsid w:val="00FB31F4"/>
    <w:rsid w:val="00FB3292"/>
    <w:rsid w:val="00FE0267"/>
    <w:rsid w:val="010614FD"/>
    <w:rsid w:val="01161048"/>
    <w:rsid w:val="012F3CA9"/>
    <w:rsid w:val="018576BA"/>
    <w:rsid w:val="01970E62"/>
    <w:rsid w:val="01B7086B"/>
    <w:rsid w:val="01C532B1"/>
    <w:rsid w:val="01FD15B1"/>
    <w:rsid w:val="01FE729D"/>
    <w:rsid w:val="026C11F7"/>
    <w:rsid w:val="029A1B67"/>
    <w:rsid w:val="029E7BFD"/>
    <w:rsid w:val="02A73B69"/>
    <w:rsid w:val="02A82422"/>
    <w:rsid w:val="033B4FE5"/>
    <w:rsid w:val="034E58C3"/>
    <w:rsid w:val="037B309A"/>
    <w:rsid w:val="03912E88"/>
    <w:rsid w:val="03A97A47"/>
    <w:rsid w:val="03AE7CB4"/>
    <w:rsid w:val="03D00545"/>
    <w:rsid w:val="03FC0C03"/>
    <w:rsid w:val="041145AA"/>
    <w:rsid w:val="04192940"/>
    <w:rsid w:val="04296E38"/>
    <w:rsid w:val="04476099"/>
    <w:rsid w:val="04556870"/>
    <w:rsid w:val="045A6929"/>
    <w:rsid w:val="04C037E1"/>
    <w:rsid w:val="04C6392D"/>
    <w:rsid w:val="04CC5278"/>
    <w:rsid w:val="04D44A78"/>
    <w:rsid w:val="04FD00E0"/>
    <w:rsid w:val="053948AB"/>
    <w:rsid w:val="05A42173"/>
    <w:rsid w:val="05DF4851"/>
    <w:rsid w:val="05E02FF3"/>
    <w:rsid w:val="05E11505"/>
    <w:rsid w:val="05FE03D8"/>
    <w:rsid w:val="06470E3F"/>
    <w:rsid w:val="0670134E"/>
    <w:rsid w:val="06757992"/>
    <w:rsid w:val="06B374F5"/>
    <w:rsid w:val="06C7788E"/>
    <w:rsid w:val="06C972C9"/>
    <w:rsid w:val="06EF6F7C"/>
    <w:rsid w:val="070F27A4"/>
    <w:rsid w:val="07110520"/>
    <w:rsid w:val="074B7BC1"/>
    <w:rsid w:val="07502312"/>
    <w:rsid w:val="07885319"/>
    <w:rsid w:val="078F2BBB"/>
    <w:rsid w:val="07D26297"/>
    <w:rsid w:val="07FC3326"/>
    <w:rsid w:val="08212E23"/>
    <w:rsid w:val="082A4583"/>
    <w:rsid w:val="083A3CA6"/>
    <w:rsid w:val="083C6704"/>
    <w:rsid w:val="086E7E36"/>
    <w:rsid w:val="088B63D5"/>
    <w:rsid w:val="08973A7B"/>
    <w:rsid w:val="08B85746"/>
    <w:rsid w:val="08D22299"/>
    <w:rsid w:val="0906650D"/>
    <w:rsid w:val="09417118"/>
    <w:rsid w:val="09805221"/>
    <w:rsid w:val="098C5CCC"/>
    <w:rsid w:val="099D4AA7"/>
    <w:rsid w:val="09B109FD"/>
    <w:rsid w:val="09C2398F"/>
    <w:rsid w:val="09D1439C"/>
    <w:rsid w:val="0A0936C4"/>
    <w:rsid w:val="0A177F02"/>
    <w:rsid w:val="0A26661B"/>
    <w:rsid w:val="0A4009AB"/>
    <w:rsid w:val="0A5D73F3"/>
    <w:rsid w:val="0A624E1C"/>
    <w:rsid w:val="0A7B0A8D"/>
    <w:rsid w:val="0A83181A"/>
    <w:rsid w:val="0ABF1711"/>
    <w:rsid w:val="0ADF3C48"/>
    <w:rsid w:val="0B033EF6"/>
    <w:rsid w:val="0B347AF4"/>
    <w:rsid w:val="0B4E6BD6"/>
    <w:rsid w:val="0B51183A"/>
    <w:rsid w:val="0B720BA6"/>
    <w:rsid w:val="0B8E7FBF"/>
    <w:rsid w:val="0BB036A5"/>
    <w:rsid w:val="0BB27EB0"/>
    <w:rsid w:val="0BBA7D9B"/>
    <w:rsid w:val="0C175291"/>
    <w:rsid w:val="0C2D6620"/>
    <w:rsid w:val="0C40644B"/>
    <w:rsid w:val="0C4C048F"/>
    <w:rsid w:val="0C650F15"/>
    <w:rsid w:val="0C6B32D8"/>
    <w:rsid w:val="0C794DD4"/>
    <w:rsid w:val="0C7F2A80"/>
    <w:rsid w:val="0C930D98"/>
    <w:rsid w:val="0C9F5343"/>
    <w:rsid w:val="0CA06774"/>
    <w:rsid w:val="0CD25449"/>
    <w:rsid w:val="0CF26DE0"/>
    <w:rsid w:val="0D036691"/>
    <w:rsid w:val="0D1C5BEB"/>
    <w:rsid w:val="0D3007F7"/>
    <w:rsid w:val="0D6F40F0"/>
    <w:rsid w:val="0DAB3B96"/>
    <w:rsid w:val="0DC56AC9"/>
    <w:rsid w:val="0DF17C93"/>
    <w:rsid w:val="0DF83250"/>
    <w:rsid w:val="0E0209BF"/>
    <w:rsid w:val="0E342265"/>
    <w:rsid w:val="0E65261C"/>
    <w:rsid w:val="0EB9043A"/>
    <w:rsid w:val="0F033B93"/>
    <w:rsid w:val="0F0B7B52"/>
    <w:rsid w:val="0F576CBB"/>
    <w:rsid w:val="0F580E6B"/>
    <w:rsid w:val="0F9D057F"/>
    <w:rsid w:val="0FE11915"/>
    <w:rsid w:val="0FEE6211"/>
    <w:rsid w:val="10046DB5"/>
    <w:rsid w:val="10303B90"/>
    <w:rsid w:val="10554C8D"/>
    <w:rsid w:val="10796B30"/>
    <w:rsid w:val="107C3289"/>
    <w:rsid w:val="10854573"/>
    <w:rsid w:val="1090031F"/>
    <w:rsid w:val="10913C7B"/>
    <w:rsid w:val="10966973"/>
    <w:rsid w:val="109A294A"/>
    <w:rsid w:val="10BA1A71"/>
    <w:rsid w:val="10C348F4"/>
    <w:rsid w:val="110452C6"/>
    <w:rsid w:val="111157EF"/>
    <w:rsid w:val="111F2CA6"/>
    <w:rsid w:val="112C58FF"/>
    <w:rsid w:val="11497C26"/>
    <w:rsid w:val="115F40EC"/>
    <w:rsid w:val="116D75B4"/>
    <w:rsid w:val="11863215"/>
    <w:rsid w:val="11892EAE"/>
    <w:rsid w:val="11904DB6"/>
    <w:rsid w:val="11A430A8"/>
    <w:rsid w:val="11C554B5"/>
    <w:rsid w:val="11F26DC5"/>
    <w:rsid w:val="123B1936"/>
    <w:rsid w:val="124142F1"/>
    <w:rsid w:val="12427373"/>
    <w:rsid w:val="127B1014"/>
    <w:rsid w:val="12B04FA7"/>
    <w:rsid w:val="12C53476"/>
    <w:rsid w:val="12D61875"/>
    <w:rsid w:val="12EF3DF5"/>
    <w:rsid w:val="133D4AE9"/>
    <w:rsid w:val="13546BA6"/>
    <w:rsid w:val="13A812E3"/>
    <w:rsid w:val="13C52442"/>
    <w:rsid w:val="1400081C"/>
    <w:rsid w:val="141D1104"/>
    <w:rsid w:val="141D3F45"/>
    <w:rsid w:val="14224924"/>
    <w:rsid w:val="143C2940"/>
    <w:rsid w:val="14627B7F"/>
    <w:rsid w:val="14814679"/>
    <w:rsid w:val="14A93036"/>
    <w:rsid w:val="14AE687D"/>
    <w:rsid w:val="155F5B5D"/>
    <w:rsid w:val="158B5052"/>
    <w:rsid w:val="159B0B0E"/>
    <w:rsid w:val="15BD0C3F"/>
    <w:rsid w:val="15C44FFE"/>
    <w:rsid w:val="15E16E26"/>
    <w:rsid w:val="15F52FB9"/>
    <w:rsid w:val="15FA293A"/>
    <w:rsid w:val="15FC022E"/>
    <w:rsid w:val="164B423E"/>
    <w:rsid w:val="164D348E"/>
    <w:rsid w:val="16957FE9"/>
    <w:rsid w:val="169D0F01"/>
    <w:rsid w:val="16ED627A"/>
    <w:rsid w:val="16F518F9"/>
    <w:rsid w:val="17471DA1"/>
    <w:rsid w:val="1749696F"/>
    <w:rsid w:val="17562F59"/>
    <w:rsid w:val="175A385B"/>
    <w:rsid w:val="176028DD"/>
    <w:rsid w:val="177E13E5"/>
    <w:rsid w:val="17B20E62"/>
    <w:rsid w:val="17D0041E"/>
    <w:rsid w:val="180946AF"/>
    <w:rsid w:val="1815093B"/>
    <w:rsid w:val="182A24C0"/>
    <w:rsid w:val="18376A3B"/>
    <w:rsid w:val="18400821"/>
    <w:rsid w:val="184E3191"/>
    <w:rsid w:val="18D02F38"/>
    <w:rsid w:val="18D33CF5"/>
    <w:rsid w:val="18D670CB"/>
    <w:rsid w:val="18FB63BE"/>
    <w:rsid w:val="19056E5C"/>
    <w:rsid w:val="190F3603"/>
    <w:rsid w:val="1930157D"/>
    <w:rsid w:val="19430167"/>
    <w:rsid w:val="194C5C30"/>
    <w:rsid w:val="1998215F"/>
    <w:rsid w:val="19AA0E08"/>
    <w:rsid w:val="19AB796A"/>
    <w:rsid w:val="19E53E34"/>
    <w:rsid w:val="19FE0A33"/>
    <w:rsid w:val="1A3D1012"/>
    <w:rsid w:val="1A582729"/>
    <w:rsid w:val="1A6C26B3"/>
    <w:rsid w:val="1A977A65"/>
    <w:rsid w:val="1AA227AF"/>
    <w:rsid w:val="1AD275F1"/>
    <w:rsid w:val="1AD916DF"/>
    <w:rsid w:val="1AF514B1"/>
    <w:rsid w:val="1B2A30FC"/>
    <w:rsid w:val="1B965DEC"/>
    <w:rsid w:val="1C26747F"/>
    <w:rsid w:val="1C353ED6"/>
    <w:rsid w:val="1C4D214D"/>
    <w:rsid w:val="1C804CE4"/>
    <w:rsid w:val="1C93313A"/>
    <w:rsid w:val="1CB53786"/>
    <w:rsid w:val="1CF82469"/>
    <w:rsid w:val="1D03275E"/>
    <w:rsid w:val="1D0352FD"/>
    <w:rsid w:val="1D29258A"/>
    <w:rsid w:val="1D2A2D85"/>
    <w:rsid w:val="1D323A44"/>
    <w:rsid w:val="1D6761F1"/>
    <w:rsid w:val="1D9C08F7"/>
    <w:rsid w:val="1DBC0F17"/>
    <w:rsid w:val="1DD8757E"/>
    <w:rsid w:val="1E2B6B6E"/>
    <w:rsid w:val="1E3C237D"/>
    <w:rsid w:val="1E4456CC"/>
    <w:rsid w:val="1E4D51D8"/>
    <w:rsid w:val="1E4E708D"/>
    <w:rsid w:val="1E5520CA"/>
    <w:rsid w:val="1E5B68FC"/>
    <w:rsid w:val="1E8A1568"/>
    <w:rsid w:val="1EE324BA"/>
    <w:rsid w:val="1F1315F5"/>
    <w:rsid w:val="1F192046"/>
    <w:rsid w:val="1F3B73C6"/>
    <w:rsid w:val="1F5F3B7C"/>
    <w:rsid w:val="201C3F18"/>
    <w:rsid w:val="204169A0"/>
    <w:rsid w:val="20424996"/>
    <w:rsid w:val="2066273E"/>
    <w:rsid w:val="2080575F"/>
    <w:rsid w:val="20BE69BB"/>
    <w:rsid w:val="20D27391"/>
    <w:rsid w:val="20E0737D"/>
    <w:rsid w:val="20E365A8"/>
    <w:rsid w:val="20F96157"/>
    <w:rsid w:val="20FD275C"/>
    <w:rsid w:val="211307A1"/>
    <w:rsid w:val="21236437"/>
    <w:rsid w:val="219C5456"/>
    <w:rsid w:val="22057F0F"/>
    <w:rsid w:val="2215491C"/>
    <w:rsid w:val="221E301A"/>
    <w:rsid w:val="225D3298"/>
    <w:rsid w:val="225E3DDD"/>
    <w:rsid w:val="22613C1F"/>
    <w:rsid w:val="22854719"/>
    <w:rsid w:val="22893FE2"/>
    <w:rsid w:val="22926D09"/>
    <w:rsid w:val="22B20C6C"/>
    <w:rsid w:val="22BC594D"/>
    <w:rsid w:val="22CB05DE"/>
    <w:rsid w:val="22E050AD"/>
    <w:rsid w:val="230D36A5"/>
    <w:rsid w:val="23335893"/>
    <w:rsid w:val="233E074C"/>
    <w:rsid w:val="23487170"/>
    <w:rsid w:val="2352098E"/>
    <w:rsid w:val="23784212"/>
    <w:rsid w:val="239E3727"/>
    <w:rsid w:val="23A42AC8"/>
    <w:rsid w:val="23AC11A1"/>
    <w:rsid w:val="2404720D"/>
    <w:rsid w:val="24114CFE"/>
    <w:rsid w:val="24566495"/>
    <w:rsid w:val="24735F0B"/>
    <w:rsid w:val="24C50B8A"/>
    <w:rsid w:val="252C7569"/>
    <w:rsid w:val="2553004D"/>
    <w:rsid w:val="25740F01"/>
    <w:rsid w:val="2588263E"/>
    <w:rsid w:val="258A03B6"/>
    <w:rsid w:val="258A3E5F"/>
    <w:rsid w:val="25AE1206"/>
    <w:rsid w:val="25FA13CA"/>
    <w:rsid w:val="260B1AAA"/>
    <w:rsid w:val="262A2D6B"/>
    <w:rsid w:val="263B623D"/>
    <w:rsid w:val="264033E4"/>
    <w:rsid w:val="264D710A"/>
    <w:rsid w:val="266A264B"/>
    <w:rsid w:val="26B331BF"/>
    <w:rsid w:val="26CE4133"/>
    <w:rsid w:val="272D0283"/>
    <w:rsid w:val="27371ED6"/>
    <w:rsid w:val="275F6653"/>
    <w:rsid w:val="276D249C"/>
    <w:rsid w:val="27954A94"/>
    <w:rsid w:val="27AC448D"/>
    <w:rsid w:val="28087E47"/>
    <w:rsid w:val="281040A4"/>
    <w:rsid w:val="2819444A"/>
    <w:rsid w:val="281C4BEB"/>
    <w:rsid w:val="28CD4DDA"/>
    <w:rsid w:val="290F1EFA"/>
    <w:rsid w:val="29202B02"/>
    <w:rsid w:val="292D1689"/>
    <w:rsid w:val="295D0421"/>
    <w:rsid w:val="2963024D"/>
    <w:rsid w:val="29787DF5"/>
    <w:rsid w:val="29880BB3"/>
    <w:rsid w:val="299C667C"/>
    <w:rsid w:val="29A53AA5"/>
    <w:rsid w:val="29F7601D"/>
    <w:rsid w:val="2A091FC0"/>
    <w:rsid w:val="2A214DB6"/>
    <w:rsid w:val="2A223F42"/>
    <w:rsid w:val="2A7F6456"/>
    <w:rsid w:val="2AA9450A"/>
    <w:rsid w:val="2AB10501"/>
    <w:rsid w:val="2AB257C3"/>
    <w:rsid w:val="2ADE3227"/>
    <w:rsid w:val="2AE93677"/>
    <w:rsid w:val="2B57759F"/>
    <w:rsid w:val="2B6C56BD"/>
    <w:rsid w:val="2B6F1FCE"/>
    <w:rsid w:val="2B8E6CAE"/>
    <w:rsid w:val="2BBB48E9"/>
    <w:rsid w:val="2BD91DAB"/>
    <w:rsid w:val="2C0926F2"/>
    <w:rsid w:val="2C3D1C9A"/>
    <w:rsid w:val="2C4311CD"/>
    <w:rsid w:val="2C8C2F3F"/>
    <w:rsid w:val="2CB8028F"/>
    <w:rsid w:val="2CC87E7D"/>
    <w:rsid w:val="2CFC3B32"/>
    <w:rsid w:val="2D0C1329"/>
    <w:rsid w:val="2D3C2232"/>
    <w:rsid w:val="2D7A5702"/>
    <w:rsid w:val="2D9B584A"/>
    <w:rsid w:val="2DD000E8"/>
    <w:rsid w:val="2DF41120"/>
    <w:rsid w:val="2E004BE1"/>
    <w:rsid w:val="2E1C00C9"/>
    <w:rsid w:val="2E34043A"/>
    <w:rsid w:val="2E5228AE"/>
    <w:rsid w:val="2E5F77C2"/>
    <w:rsid w:val="2E635340"/>
    <w:rsid w:val="2E7A549E"/>
    <w:rsid w:val="2E9126D2"/>
    <w:rsid w:val="2E9B5F95"/>
    <w:rsid w:val="2EAC7EA3"/>
    <w:rsid w:val="2EE149F8"/>
    <w:rsid w:val="2EE2754C"/>
    <w:rsid w:val="2EF663FB"/>
    <w:rsid w:val="2F13003C"/>
    <w:rsid w:val="2F2520A2"/>
    <w:rsid w:val="2F2D4579"/>
    <w:rsid w:val="2F8179A2"/>
    <w:rsid w:val="2F874971"/>
    <w:rsid w:val="2F8C71F0"/>
    <w:rsid w:val="2F9007A4"/>
    <w:rsid w:val="2F942CAE"/>
    <w:rsid w:val="2FA814B2"/>
    <w:rsid w:val="2FBB13ED"/>
    <w:rsid w:val="2FF93E11"/>
    <w:rsid w:val="30045336"/>
    <w:rsid w:val="300A60F2"/>
    <w:rsid w:val="30127BDD"/>
    <w:rsid w:val="303B42F7"/>
    <w:rsid w:val="303D11C8"/>
    <w:rsid w:val="304825C0"/>
    <w:rsid w:val="3051603C"/>
    <w:rsid w:val="306271B7"/>
    <w:rsid w:val="306D707A"/>
    <w:rsid w:val="30AD7FF1"/>
    <w:rsid w:val="31056BDC"/>
    <w:rsid w:val="312C4509"/>
    <w:rsid w:val="314E7451"/>
    <w:rsid w:val="31576C02"/>
    <w:rsid w:val="31585CD1"/>
    <w:rsid w:val="317A3652"/>
    <w:rsid w:val="317D1575"/>
    <w:rsid w:val="319C11F3"/>
    <w:rsid w:val="31E04498"/>
    <w:rsid w:val="320947E1"/>
    <w:rsid w:val="320C2678"/>
    <w:rsid w:val="32381203"/>
    <w:rsid w:val="326C45CE"/>
    <w:rsid w:val="327759A6"/>
    <w:rsid w:val="32872284"/>
    <w:rsid w:val="32953FE5"/>
    <w:rsid w:val="32CF17DF"/>
    <w:rsid w:val="32FA71AA"/>
    <w:rsid w:val="33141033"/>
    <w:rsid w:val="334A4235"/>
    <w:rsid w:val="33A3007F"/>
    <w:rsid w:val="33C232CF"/>
    <w:rsid w:val="33F70BE6"/>
    <w:rsid w:val="33F9564B"/>
    <w:rsid w:val="34000236"/>
    <w:rsid w:val="342E28A4"/>
    <w:rsid w:val="34673A87"/>
    <w:rsid w:val="347B11BC"/>
    <w:rsid w:val="347F08B6"/>
    <w:rsid w:val="3485242E"/>
    <w:rsid w:val="348E17FE"/>
    <w:rsid w:val="351E2606"/>
    <w:rsid w:val="353D6F14"/>
    <w:rsid w:val="35575A35"/>
    <w:rsid w:val="356A1A68"/>
    <w:rsid w:val="35840F99"/>
    <w:rsid w:val="358F7F48"/>
    <w:rsid w:val="36025624"/>
    <w:rsid w:val="361637BF"/>
    <w:rsid w:val="362C58E8"/>
    <w:rsid w:val="36452F59"/>
    <w:rsid w:val="36594C25"/>
    <w:rsid w:val="365D04CA"/>
    <w:rsid w:val="36817FFF"/>
    <w:rsid w:val="36860D77"/>
    <w:rsid w:val="36951749"/>
    <w:rsid w:val="36A83265"/>
    <w:rsid w:val="36BD5CAA"/>
    <w:rsid w:val="36D258BD"/>
    <w:rsid w:val="36D91D7D"/>
    <w:rsid w:val="37125E68"/>
    <w:rsid w:val="372031B1"/>
    <w:rsid w:val="377F4790"/>
    <w:rsid w:val="37877301"/>
    <w:rsid w:val="378E2E0B"/>
    <w:rsid w:val="37911EA9"/>
    <w:rsid w:val="37E97F96"/>
    <w:rsid w:val="37EC247D"/>
    <w:rsid w:val="37F97BE8"/>
    <w:rsid w:val="38032E86"/>
    <w:rsid w:val="38601962"/>
    <w:rsid w:val="388143DE"/>
    <w:rsid w:val="3898262F"/>
    <w:rsid w:val="39284E7A"/>
    <w:rsid w:val="39446015"/>
    <w:rsid w:val="39A95DE4"/>
    <w:rsid w:val="3A1970E9"/>
    <w:rsid w:val="3A5C5F14"/>
    <w:rsid w:val="3A791F44"/>
    <w:rsid w:val="3A9366F1"/>
    <w:rsid w:val="3A94057C"/>
    <w:rsid w:val="3ABA3217"/>
    <w:rsid w:val="3ABA5027"/>
    <w:rsid w:val="3AC125C7"/>
    <w:rsid w:val="3AC37DC5"/>
    <w:rsid w:val="3B39506D"/>
    <w:rsid w:val="3B5B01FF"/>
    <w:rsid w:val="3B6C2B6D"/>
    <w:rsid w:val="3B816363"/>
    <w:rsid w:val="3BED0CBF"/>
    <w:rsid w:val="3C10047C"/>
    <w:rsid w:val="3C262FEA"/>
    <w:rsid w:val="3C9C4B05"/>
    <w:rsid w:val="3CB4499B"/>
    <w:rsid w:val="3CD81947"/>
    <w:rsid w:val="3D0A756F"/>
    <w:rsid w:val="3D131076"/>
    <w:rsid w:val="3D166516"/>
    <w:rsid w:val="3D6363A9"/>
    <w:rsid w:val="3D6F6294"/>
    <w:rsid w:val="3DA13685"/>
    <w:rsid w:val="3DBE4ED2"/>
    <w:rsid w:val="3DEE6D6D"/>
    <w:rsid w:val="3E2E32F7"/>
    <w:rsid w:val="3E44222B"/>
    <w:rsid w:val="3E937A95"/>
    <w:rsid w:val="3EC56C1D"/>
    <w:rsid w:val="3F6B64C0"/>
    <w:rsid w:val="3F6C1A45"/>
    <w:rsid w:val="3F730EA4"/>
    <w:rsid w:val="3F8F4259"/>
    <w:rsid w:val="3F95403C"/>
    <w:rsid w:val="3F982B8E"/>
    <w:rsid w:val="3F992EBD"/>
    <w:rsid w:val="3FAF544E"/>
    <w:rsid w:val="3FED1DE8"/>
    <w:rsid w:val="3FEF4D2B"/>
    <w:rsid w:val="4025496C"/>
    <w:rsid w:val="40572A9C"/>
    <w:rsid w:val="406F1570"/>
    <w:rsid w:val="40741280"/>
    <w:rsid w:val="40993401"/>
    <w:rsid w:val="40A5047C"/>
    <w:rsid w:val="40BB4065"/>
    <w:rsid w:val="40BB6DAB"/>
    <w:rsid w:val="40D34F08"/>
    <w:rsid w:val="40E27CC7"/>
    <w:rsid w:val="40EC5BC7"/>
    <w:rsid w:val="410E17DA"/>
    <w:rsid w:val="411366C9"/>
    <w:rsid w:val="41242BE7"/>
    <w:rsid w:val="41624E59"/>
    <w:rsid w:val="41771B27"/>
    <w:rsid w:val="418A4EAD"/>
    <w:rsid w:val="41A85B0B"/>
    <w:rsid w:val="41CA3D89"/>
    <w:rsid w:val="41CC0C3C"/>
    <w:rsid w:val="420972A4"/>
    <w:rsid w:val="421F7E90"/>
    <w:rsid w:val="425424E3"/>
    <w:rsid w:val="428D3507"/>
    <w:rsid w:val="42AD617A"/>
    <w:rsid w:val="42C30E2D"/>
    <w:rsid w:val="42CF61D5"/>
    <w:rsid w:val="42D80BCB"/>
    <w:rsid w:val="43030B13"/>
    <w:rsid w:val="430A39A0"/>
    <w:rsid w:val="4323152A"/>
    <w:rsid w:val="433A3D83"/>
    <w:rsid w:val="436C1CAB"/>
    <w:rsid w:val="437B1FD1"/>
    <w:rsid w:val="438928E2"/>
    <w:rsid w:val="4399511A"/>
    <w:rsid w:val="43B22420"/>
    <w:rsid w:val="43DB7739"/>
    <w:rsid w:val="43F147D7"/>
    <w:rsid w:val="43FE78FC"/>
    <w:rsid w:val="4411469A"/>
    <w:rsid w:val="443137BB"/>
    <w:rsid w:val="447C299F"/>
    <w:rsid w:val="44831444"/>
    <w:rsid w:val="44847753"/>
    <w:rsid w:val="449D4A17"/>
    <w:rsid w:val="44BD0F77"/>
    <w:rsid w:val="44E970E7"/>
    <w:rsid w:val="45086A87"/>
    <w:rsid w:val="45096A0D"/>
    <w:rsid w:val="453973A7"/>
    <w:rsid w:val="454A1971"/>
    <w:rsid w:val="459C485A"/>
    <w:rsid w:val="45BE7922"/>
    <w:rsid w:val="45D26416"/>
    <w:rsid w:val="45E9253F"/>
    <w:rsid w:val="45EF3447"/>
    <w:rsid w:val="461F4BF3"/>
    <w:rsid w:val="464C3A4C"/>
    <w:rsid w:val="46526ECF"/>
    <w:rsid w:val="46584F60"/>
    <w:rsid w:val="467A459C"/>
    <w:rsid w:val="46903AF9"/>
    <w:rsid w:val="46EE3208"/>
    <w:rsid w:val="47321B54"/>
    <w:rsid w:val="4756464D"/>
    <w:rsid w:val="47832559"/>
    <w:rsid w:val="47B350CC"/>
    <w:rsid w:val="47D81135"/>
    <w:rsid w:val="47E51236"/>
    <w:rsid w:val="47FA0AE7"/>
    <w:rsid w:val="481B1F87"/>
    <w:rsid w:val="485D0A72"/>
    <w:rsid w:val="48B457CC"/>
    <w:rsid w:val="48E84859"/>
    <w:rsid w:val="48EF0BA4"/>
    <w:rsid w:val="490E4D56"/>
    <w:rsid w:val="491815B8"/>
    <w:rsid w:val="496309EF"/>
    <w:rsid w:val="496C7BF0"/>
    <w:rsid w:val="499949F3"/>
    <w:rsid w:val="499C7818"/>
    <w:rsid w:val="49EC1134"/>
    <w:rsid w:val="4A0F1DE7"/>
    <w:rsid w:val="4A4244A4"/>
    <w:rsid w:val="4A613531"/>
    <w:rsid w:val="4A8E5989"/>
    <w:rsid w:val="4AB64F71"/>
    <w:rsid w:val="4AD56AFE"/>
    <w:rsid w:val="4AE14CED"/>
    <w:rsid w:val="4AE81C64"/>
    <w:rsid w:val="4AEF14C3"/>
    <w:rsid w:val="4B020656"/>
    <w:rsid w:val="4B0F43BC"/>
    <w:rsid w:val="4B16544F"/>
    <w:rsid w:val="4B3C13A8"/>
    <w:rsid w:val="4B4A2723"/>
    <w:rsid w:val="4B5255C9"/>
    <w:rsid w:val="4B643F65"/>
    <w:rsid w:val="4B7256B4"/>
    <w:rsid w:val="4BC3564A"/>
    <w:rsid w:val="4BF04C3C"/>
    <w:rsid w:val="4BF11527"/>
    <w:rsid w:val="4BFF4D76"/>
    <w:rsid w:val="4C0B540B"/>
    <w:rsid w:val="4C7606E5"/>
    <w:rsid w:val="4CAA25FF"/>
    <w:rsid w:val="4CF060F0"/>
    <w:rsid w:val="4D0656AA"/>
    <w:rsid w:val="4D18214F"/>
    <w:rsid w:val="4D1A0CA7"/>
    <w:rsid w:val="4D7740F7"/>
    <w:rsid w:val="4DAB2082"/>
    <w:rsid w:val="4DC47D80"/>
    <w:rsid w:val="4DC672C0"/>
    <w:rsid w:val="4DC70815"/>
    <w:rsid w:val="4DD005AB"/>
    <w:rsid w:val="4DDD7BB8"/>
    <w:rsid w:val="4E041007"/>
    <w:rsid w:val="4E0A761B"/>
    <w:rsid w:val="4E1F3232"/>
    <w:rsid w:val="4E220E39"/>
    <w:rsid w:val="4E237045"/>
    <w:rsid w:val="4E267E51"/>
    <w:rsid w:val="4E3102C0"/>
    <w:rsid w:val="4E334FD7"/>
    <w:rsid w:val="4E3A3298"/>
    <w:rsid w:val="4E4341DA"/>
    <w:rsid w:val="4E624A52"/>
    <w:rsid w:val="4E66332D"/>
    <w:rsid w:val="4E6D3FCD"/>
    <w:rsid w:val="4E956E60"/>
    <w:rsid w:val="4EB82977"/>
    <w:rsid w:val="4EC03BAB"/>
    <w:rsid w:val="4EEE093A"/>
    <w:rsid w:val="4EFE610A"/>
    <w:rsid w:val="4F1030F4"/>
    <w:rsid w:val="4F334841"/>
    <w:rsid w:val="4F916F11"/>
    <w:rsid w:val="4FA25A9B"/>
    <w:rsid w:val="4FCB0443"/>
    <w:rsid w:val="501A66E0"/>
    <w:rsid w:val="50392C9B"/>
    <w:rsid w:val="503D2EE7"/>
    <w:rsid w:val="50450283"/>
    <w:rsid w:val="506B5027"/>
    <w:rsid w:val="507023DB"/>
    <w:rsid w:val="50782B72"/>
    <w:rsid w:val="50EE7600"/>
    <w:rsid w:val="510C5D96"/>
    <w:rsid w:val="51437504"/>
    <w:rsid w:val="514912A3"/>
    <w:rsid w:val="515040D0"/>
    <w:rsid w:val="519B67E3"/>
    <w:rsid w:val="521E4B54"/>
    <w:rsid w:val="5284498B"/>
    <w:rsid w:val="528969E8"/>
    <w:rsid w:val="52CC0C6E"/>
    <w:rsid w:val="52EC70C9"/>
    <w:rsid w:val="52F6580C"/>
    <w:rsid w:val="533073E5"/>
    <w:rsid w:val="53527372"/>
    <w:rsid w:val="53AD6827"/>
    <w:rsid w:val="53E06ED4"/>
    <w:rsid w:val="53F54372"/>
    <w:rsid w:val="54067A66"/>
    <w:rsid w:val="54625C10"/>
    <w:rsid w:val="54664D22"/>
    <w:rsid w:val="5498135C"/>
    <w:rsid w:val="549D742B"/>
    <w:rsid w:val="54A95EF7"/>
    <w:rsid w:val="54DC4FE3"/>
    <w:rsid w:val="55164BF7"/>
    <w:rsid w:val="5539630C"/>
    <w:rsid w:val="55566BF6"/>
    <w:rsid w:val="55827460"/>
    <w:rsid w:val="55CE02F0"/>
    <w:rsid w:val="55FF52BE"/>
    <w:rsid w:val="561C2A19"/>
    <w:rsid w:val="56266339"/>
    <w:rsid w:val="56E528F5"/>
    <w:rsid w:val="56FB7C64"/>
    <w:rsid w:val="571B7238"/>
    <w:rsid w:val="57280A11"/>
    <w:rsid w:val="572C4545"/>
    <w:rsid w:val="57304F33"/>
    <w:rsid w:val="575D578A"/>
    <w:rsid w:val="57A24035"/>
    <w:rsid w:val="57A863C7"/>
    <w:rsid w:val="57BE1D80"/>
    <w:rsid w:val="57DB10A3"/>
    <w:rsid w:val="57FE05CD"/>
    <w:rsid w:val="57FE20EF"/>
    <w:rsid w:val="583C0450"/>
    <w:rsid w:val="584826AE"/>
    <w:rsid w:val="584E5EFC"/>
    <w:rsid w:val="58682EC3"/>
    <w:rsid w:val="587527E8"/>
    <w:rsid w:val="58815B2F"/>
    <w:rsid w:val="58C37030"/>
    <w:rsid w:val="58C56F9B"/>
    <w:rsid w:val="58CB66EF"/>
    <w:rsid w:val="58E134B2"/>
    <w:rsid w:val="5925157B"/>
    <w:rsid w:val="592E44CB"/>
    <w:rsid w:val="594835A6"/>
    <w:rsid w:val="59B70D82"/>
    <w:rsid w:val="59BD5462"/>
    <w:rsid w:val="59E54AE4"/>
    <w:rsid w:val="59EA16D9"/>
    <w:rsid w:val="59F24DE2"/>
    <w:rsid w:val="59F93493"/>
    <w:rsid w:val="5A0C3332"/>
    <w:rsid w:val="5A8C7980"/>
    <w:rsid w:val="5A8D0463"/>
    <w:rsid w:val="5A8E2C84"/>
    <w:rsid w:val="5AAE238C"/>
    <w:rsid w:val="5AB712C2"/>
    <w:rsid w:val="5B5702BF"/>
    <w:rsid w:val="5B63470D"/>
    <w:rsid w:val="5BBA2E54"/>
    <w:rsid w:val="5BD423BF"/>
    <w:rsid w:val="5BDB4C65"/>
    <w:rsid w:val="5BF91F6A"/>
    <w:rsid w:val="5C060085"/>
    <w:rsid w:val="5C115B74"/>
    <w:rsid w:val="5C1A03D4"/>
    <w:rsid w:val="5C2D3A1C"/>
    <w:rsid w:val="5C84457C"/>
    <w:rsid w:val="5C8C6CF0"/>
    <w:rsid w:val="5CAF6ACC"/>
    <w:rsid w:val="5CBF14B9"/>
    <w:rsid w:val="5CCF5D5F"/>
    <w:rsid w:val="5D46596B"/>
    <w:rsid w:val="5D5E7489"/>
    <w:rsid w:val="5DAC2660"/>
    <w:rsid w:val="5DC12E3A"/>
    <w:rsid w:val="5DF2294A"/>
    <w:rsid w:val="5E125253"/>
    <w:rsid w:val="5E315A97"/>
    <w:rsid w:val="5E605257"/>
    <w:rsid w:val="5E675C0F"/>
    <w:rsid w:val="5ECB226C"/>
    <w:rsid w:val="5EEF4DC6"/>
    <w:rsid w:val="5F381A1E"/>
    <w:rsid w:val="5F621D75"/>
    <w:rsid w:val="5F714D82"/>
    <w:rsid w:val="5FAA0316"/>
    <w:rsid w:val="5FD05DD4"/>
    <w:rsid w:val="602000B9"/>
    <w:rsid w:val="603E446C"/>
    <w:rsid w:val="604F5912"/>
    <w:rsid w:val="60525B1F"/>
    <w:rsid w:val="605F2329"/>
    <w:rsid w:val="60912023"/>
    <w:rsid w:val="60A920FD"/>
    <w:rsid w:val="60CA5289"/>
    <w:rsid w:val="60CE0C32"/>
    <w:rsid w:val="60D16687"/>
    <w:rsid w:val="60D719A0"/>
    <w:rsid w:val="61040324"/>
    <w:rsid w:val="61144F25"/>
    <w:rsid w:val="612651B0"/>
    <w:rsid w:val="612762F3"/>
    <w:rsid w:val="612F7414"/>
    <w:rsid w:val="61380301"/>
    <w:rsid w:val="615B5136"/>
    <w:rsid w:val="616D05A5"/>
    <w:rsid w:val="61A94892"/>
    <w:rsid w:val="61EE5038"/>
    <w:rsid w:val="6200712C"/>
    <w:rsid w:val="62076536"/>
    <w:rsid w:val="624D6304"/>
    <w:rsid w:val="62671091"/>
    <w:rsid w:val="62915DA2"/>
    <w:rsid w:val="62B1767B"/>
    <w:rsid w:val="62D2669B"/>
    <w:rsid w:val="62E70C25"/>
    <w:rsid w:val="63241653"/>
    <w:rsid w:val="634E4190"/>
    <w:rsid w:val="63520B7B"/>
    <w:rsid w:val="6371679C"/>
    <w:rsid w:val="637568FA"/>
    <w:rsid w:val="63C14D72"/>
    <w:rsid w:val="63C3660E"/>
    <w:rsid w:val="63CA7865"/>
    <w:rsid w:val="63FC01AD"/>
    <w:rsid w:val="640A6779"/>
    <w:rsid w:val="64295E2E"/>
    <w:rsid w:val="642C5BA6"/>
    <w:rsid w:val="64352379"/>
    <w:rsid w:val="643C1F92"/>
    <w:rsid w:val="643E025A"/>
    <w:rsid w:val="644E40C4"/>
    <w:rsid w:val="648C0B9D"/>
    <w:rsid w:val="649C7C88"/>
    <w:rsid w:val="64A977B5"/>
    <w:rsid w:val="64C9244B"/>
    <w:rsid w:val="64ED15A9"/>
    <w:rsid w:val="64F129FA"/>
    <w:rsid w:val="64F22542"/>
    <w:rsid w:val="64FF5E58"/>
    <w:rsid w:val="651E56A1"/>
    <w:rsid w:val="65736F5F"/>
    <w:rsid w:val="659473C6"/>
    <w:rsid w:val="65B1504F"/>
    <w:rsid w:val="65D15DA0"/>
    <w:rsid w:val="65E77CE7"/>
    <w:rsid w:val="66187864"/>
    <w:rsid w:val="662C0D15"/>
    <w:rsid w:val="664C2865"/>
    <w:rsid w:val="666306AE"/>
    <w:rsid w:val="66852C24"/>
    <w:rsid w:val="66880C9D"/>
    <w:rsid w:val="66952AA0"/>
    <w:rsid w:val="669A6FFE"/>
    <w:rsid w:val="66A25530"/>
    <w:rsid w:val="66C52B3E"/>
    <w:rsid w:val="66D66AC5"/>
    <w:rsid w:val="66E17FA5"/>
    <w:rsid w:val="66FB49B9"/>
    <w:rsid w:val="674707C9"/>
    <w:rsid w:val="67524DD8"/>
    <w:rsid w:val="67830BC9"/>
    <w:rsid w:val="678F18D8"/>
    <w:rsid w:val="67B97A6B"/>
    <w:rsid w:val="67D25A7C"/>
    <w:rsid w:val="680521BF"/>
    <w:rsid w:val="680648C6"/>
    <w:rsid w:val="681514E3"/>
    <w:rsid w:val="684B26C1"/>
    <w:rsid w:val="684E15C5"/>
    <w:rsid w:val="684F362F"/>
    <w:rsid w:val="686C7F2F"/>
    <w:rsid w:val="68854AFB"/>
    <w:rsid w:val="68914CC5"/>
    <w:rsid w:val="68964B39"/>
    <w:rsid w:val="68AF7243"/>
    <w:rsid w:val="68CA01B9"/>
    <w:rsid w:val="69280B05"/>
    <w:rsid w:val="693B56A3"/>
    <w:rsid w:val="695403C4"/>
    <w:rsid w:val="695C2CDD"/>
    <w:rsid w:val="6981492B"/>
    <w:rsid w:val="6A2353A1"/>
    <w:rsid w:val="6A405255"/>
    <w:rsid w:val="6A9B2041"/>
    <w:rsid w:val="6AE8471D"/>
    <w:rsid w:val="6B6A5EB0"/>
    <w:rsid w:val="6B7B606E"/>
    <w:rsid w:val="6B810C10"/>
    <w:rsid w:val="6BAD59B4"/>
    <w:rsid w:val="6BB623E2"/>
    <w:rsid w:val="6BDD7998"/>
    <w:rsid w:val="6BFC37C0"/>
    <w:rsid w:val="6C425229"/>
    <w:rsid w:val="6C5D7CE6"/>
    <w:rsid w:val="6C610945"/>
    <w:rsid w:val="6C955CB1"/>
    <w:rsid w:val="6CAD5CBC"/>
    <w:rsid w:val="6CD4614B"/>
    <w:rsid w:val="6D260FB5"/>
    <w:rsid w:val="6D57217E"/>
    <w:rsid w:val="6D5C3B9B"/>
    <w:rsid w:val="6D66795C"/>
    <w:rsid w:val="6D8000B2"/>
    <w:rsid w:val="6D9733B4"/>
    <w:rsid w:val="6D993F7C"/>
    <w:rsid w:val="6DA44CE7"/>
    <w:rsid w:val="6DBA23AE"/>
    <w:rsid w:val="6DD8178B"/>
    <w:rsid w:val="6E012900"/>
    <w:rsid w:val="6F6E0B57"/>
    <w:rsid w:val="6F792DDC"/>
    <w:rsid w:val="6FD97053"/>
    <w:rsid w:val="703A3AD1"/>
    <w:rsid w:val="70815B53"/>
    <w:rsid w:val="70C37C72"/>
    <w:rsid w:val="70F3514B"/>
    <w:rsid w:val="712E56F7"/>
    <w:rsid w:val="71607A10"/>
    <w:rsid w:val="716D5EA5"/>
    <w:rsid w:val="7186175E"/>
    <w:rsid w:val="71894EFD"/>
    <w:rsid w:val="719C478D"/>
    <w:rsid w:val="71D90D73"/>
    <w:rsid w:val="71E653C7"/>
    <w:rsid w:val="727C52CB"/>
    <w:rsid w:val="72A74DAA"/>
    <w:rsid w:val="72D95D5B"/>
    <w:rsid w:val="72E04A1F"/>
    <w:rsid w:val="72E65027"/>
    <w:rsid w:val="730B7FD4"/>
    <w:rsid w:val="730F0191"/>
    <w:rsid w:val="73163D36"/>
    <w:rsid w:val="7374583B"/>
    <w:rsid w:val="73861D97"/>
    <w:rsid w:val="739767F7"/>
    <w:rsid w:val="73FB0BD1"/>
    <w:rsid w:val="741C43E5"/>
    <w:rsid w:val="743C6FA7"/>
    <w:rsid w:val="74731AF5"/>
    <w:rsid w:val="748C6C7A"/>
    <w:rsid w:val="74C479AA"/>
    <w:rsid w:val="74CC60D1"/>
    <w:rsid w:val="74D82364"/>
    <w:rsid w:val="74FA0F11"/>
    <w:rsid w:val="750A59AD"/>
    <w:rsid w:val="751C6EC9"/>
    <w:rsid w:val="7522750A"/>
    <w:rsid w:val="75240EC9"/>
    <w:rsid w:val="75375628"/>
    <w:rsid w:val="75381F55"/>
    <w:rsid w:val="755902B2"/>
    <w:rsid w:val="758672DF"/>
    <w:rsid w:val="75A73E07"/>
    <w:rsid w:val="75F44575"/>
    <w:rsid w:val="76163529"/>
    <w:rsid w:val="76577005"/>
    <w:rsid w:val="76822030"/>
    <w:rsid w:val="76937881"/>
    <w:rsid w:val="76965678"/>
    <w:rsid w:val="76A67FD0"/>
    <w:rsid w:val="76F91001"/>
    <w:rsid w:val="76FF45B4"/>
    <w:rsid w:val="771C2094"/>
    <w:rsid w:val="77D54FD4"/>
    <w:rsid w:val="77D9073A"/>
    <w:rsid w:val="77FF2E93"/>
    <w:rsid w:val="78027B4A"/>
    <w:rsid w:val="7804553A"/>
    <w:rsid w:val="782E5223"/>
    <w:rsid w:val="785227B3"/>
    <w:rsid w:val="787E3AD7"/>
    <w:rsid w:val="788068BB"/>
    <w:rsid w:val="788A7068"/>
    <w:rsid w:val="78C91EA8"/>
    <w:rsid w:val="7907793D"/>
    <w:rsid w:val="793F7EEA"/>
    <w:rsid w:val="79500D97"/>
    <w:rsid w:val="79560991"/>
    <w:rsid w:val="79730684"/>
    <w:rsid w:val="79784D71"/>
    <w:rsid w:val="797C09AE"/>
    <w:rsid w:val="7987593C"/>
    <w:rsid w:val="79A527F7"/>
    <w:rsid w:val="79B30D40"/>
    <w:rsid w:val="79B3695F"/>
    <w:rsid w:val="79B604B5"/>
    <w:rsid w:val="79EC2CF1"/>
    <w:rsid w:val="7A1A0ED6"/>
    <w:rsid w:val="7A616A9F"/>
    <w:rsid w:val="7A860D2C"/>
    <w:rsid w:val="7A882004"/>
    <w:rsid w:val="7AA02413"/>
    <w:rsid w:val="7AA30505"/>
    <w:rsid w:val="7AB2212C"/>
    <w:rsid w:val="7AC901E2"/>
    <w:rsid w:val="7AEB7F19"/>
    <w:rsid w:val="7B1A63FA"/>
    <w:rsid w:val="7B890666"/>
    <w:rsid w:val="7B8C5DC5"/>
    <w:rsid w:val="7BA95E50"/>
    <w:rsid w:val="7BCA5AD9"/>
    <w:rsid w:val="7C2E41A4"/>
    <w:rsid w:val="7C7F5B26"/>
    <w:rsid w:val="7CA63313"/>
    <w:rsid w:val="7D2D1A6F"/>
    <w:rsid w:val="7D393B93"/>
    <w:rsid w:val="7D42469C"/>
    <w:rsid w:val="7DD91369"/>
    <w:rsid w:val="7E275867"/>
    <w:rsid w:val="7E3E015F"/>
    <w:rsid w:val="7E4C71F6"/>
    <w:rsid w:val="7E5340C1"/>
    <w:rsid w:val="7E57596F"/>
    <w:rsid w:val="7E8E272F"/>
    <w:rsid w:val="7E912F70"/>
    <w:rsid w:val="7EB81E30"/>
    <w:rsid w:val="7ECF418F"/>
    <w:rsid w:val="7ED83C89"/>
    <w:rsid w:val="7EEC427B"/>
    <w:rsid w:val="7F0C622F"/>
    <w:rsid w:val="7F6E218B"/>
    <w:rsid w:val="7F8353E7"/>
    <w:rsid w:val="7FDC4F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29389"/>
  <w15:docId w15:val="{6361226C-898E-4DA2-95E3-CF757C7A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semiHidden="1" w:unhideWhenUsed="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semiHidden="1" w:uiPriority="0"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unhideWhenUsed="1" w:qFormat="1"/>
    <w:lsdException w:name="HTML Variable"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next w:val="a4"/>
    <w:link w:val="a5"/>
    <w:qFormat/>
    <w:pPr>
      <w:spacing w:line="300" w:lineRule="auto"/>
      <w:ind w:firstLineChars="200" w:firstLine="480"/>
    </w:pPr>
    <w:rPr>
      <w:rFonts w:ascii="仿宋_GB2312" w:eastAsia="仿宋_GB2312"/>
      <w:sz w:val="24"/>
      <w:szCs w:val="21"/>
    </w:rPr>
  </w:style>
  <w:style w:type="paragraph" w:styleId="a4">
    <w:name w:val="envelope return"/>
    <w:basedOn w:val="a"/>
    <w:uiPriority w:val="99"/>
    <w:qFormat/>
    <w:pPr>
      <w:snapToGrid w:val="0"/>
    </w:pPr>
    <w:rPr>
      <w:rFonts w:ascii="Arial" w:hAnsi="Arial" w:cs="Arial"/>
    </w:rPr>
  </w:style>
  <w:style w:type="paragraph" w:styleId="a6">
    <w:name w:val="Normal Indent"/>
    <w:basedOn w:val="a"/>
    <w:qFormat/>
    <w:pPr>
      <w:widowControl/>
      <w:adjustRightInd w:val="0"/>
      <w:snapToGrid w:val="0"/>
      <w:spacing w:line="480" w:lineRule="exact"/>
      <w:ind w:firstLine="567"/>
    </w:pPr>
    <w:rPr>
      <w:rFonts w:ascii="宋体"/>
      <w:snapToGrid w:val="0"/>
      <w:color w:val="000000"/>
      <w:kern w:val="28"/>
      <w:sz w:val="28"/>
      <w:szCs w:val="20"/>
    </w:rPr>
  </w:style>
  <w:style w:type="paragraph" w:styleId="a7">
    <w:name w:val="Document Map"/>
    <w:basedOn w:val="a"/>
    <w:link w:val="a8"/>
    <w:semiHidden/>
    <w:qFormat/>
    <w:pPr>
      <w:shd w:val="clear" w:color="auto" w:fill="000080"/>
    </w:pPr>
  </w:style>
  <w:style w:type="paragraph" w:styleId="a9">
    <w:name w:val="annotation text"/>
    <w:basedOn w:val="a"/>
    <w:link w:val="aa"/>
    <w:unhideWhenUsed/>
    <w:qFormat/>
    <w:pPr>
      <w:jc w:val="left"/>
    </w:pPr>
  </w:style>
  <w:style w:type="paragraph" w:styleId="ab">
    <w:name w:val="Body Text"/>
    <w:basedOn w:val="a"/>
    <w:link w:val="ac"/>
    <w:unhideWhenUsed/>
    <w:qFormat/>
    <w:pPr>
      <w:spacing w:after="120"/>
    </w:pPr>
  </w:style>
  <w:style w:type="paragraph" w:styleId="TOC3">
    <w:name w:val="toc 3"/>
    <w:basedOn w:val="a"/>
    <w:next w:val="a"/>
    <w:semiHidden/>
    <w:qFormat/>
    <w:pPr>
      <w:ind w:leftChars="400" w:left="840"/>
    </w:pPr>
  </w:style>
  <w:style w:type="paragraph" w:styleId="ad">
    <w:name w:val="Plain Text"/>
    <w:basedOn w:val="a"/>
    <w:link w:val="ae"/>
    <w:unhideWhenUsed/>
    <w:qFormat/>
    <w:rPr>
      <w:rFonts w:ascii="宋体" w:hAnsi="Courier New"/>
      <w:szCs w:val="20"/>
    </w:rPr>
  </w:style>
  <w:style w:type="paragraph" w:styleId="af">
    <w:name w:val="Date"/>
    <w:basedOn w:val="a"/>
    <w:next w:val="a"/>
    <w:link w:val="af0"/>
    <w:qFormat/>
    <w:pPr>
      <w:widowControl/>
      <w:ind w:leftChars="2500" w:left="100"/>
      <w:jc w:val="left"/>
    </w:pPr>
    <w:rPr>
      <w:rFonts w:ascii="黑体" w:eastAsia="黑体" w:hAnsi="宋体"/>
      <w:b/>
      <w:bCs/>
      <w:color w:val="000000"/>
      <w:kern w:val="0"/>
      <w:sz w:val="44"/>
      <w:szCs w:val="36"/>
    </w:rPr>
  </w:style>
  <w:style w:type="paragraph" w:styleId="22">
    <w:name w:val="Body Text Indent 2"/>
    <w:basedOn w:val="a"/>
    <w:link w:val="23"/>
    <w:qFormat/>
    <w:pPr>
      <w:spacing w:after="120" w:line="480" w:lineRule="auto"/>
      <w:ind w:leftChars="200" w:left="420"/>
    </w:pPr>
  </w:style>
  <w:style w:type="paragraph" w:styleId="af1">
    <w:name w:val="Balloon Text"/>
    <w:basedOn w:val="a"/>
    <w:link w:val="af2"/>
    <w:semiHidden/>
    <w:qFormat/>
    <w:rPr>
      <w:sz w:val="18"/>
      <w:szCs w:val="18"/>
    </w:rPr>
  </w:style>
  <w:style w:type="paragraph" w:styleId="af3">
    <w:name w:val="footer"/>
    <w:basedOn w:val="a"/>
    <w:link w:val="af4"/>
    <w:qFormat/>
    <w:pPr>
      <w:tabs>
        <w:tab w:val="center" w:pos="4153"/>
        <w:tab w:val="right" w:pos="8306"/>
      </w:tabs>
      <w:snapToGrid w:val="0"/>
      <w:jc w:val="left"/>
    </w:pPr>
    <w:rPr>
      <w:sz w:val="18"/>
    </w:rPr>
  </w:style>
  <w:style w:type="paragraph" w:styleId="af5">
    <w:name w:val="header"/>
    <w:basedOn w:val="a"/>
    <w:link w:val="af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semiHidden/>
    <w:qFormat/>
  </w:style>
  <w:style w:type="paragraph" w:styleId="TOC2">
    <w:name w:val="toc 2"/>
    <w:basedOn w:val="a"/>
    <w:next w:val="a"/>
    <w:semiHidden/>
    <w:qFormat/>
    <w:pPr>
      <w:ind w:leftChars="200" w:left="420"/>
    </w:pPr>
  </w:style>
  <w:style w:type="paragraph" w:styleId="af7">
    <w:name w:val="Normal (Web)"/>
    <w:basedOn w:val="a"/>
    <w:qFormat/>
    <w:pPr>
      <w:widowControl/>
      <w:spacing w:before="100" w:beforeAutospacing="1" w:after="100" w:afterAutospacing="1"/>
      <w:jc w:val="left"/>
    </w:pPr>
    <w:rPr>
      <w:rFonts w:ascii="宋体" w:hAnsi="宋体"/>
      <w:kern w:val="0"/>
      <w:sz w:val="24"/>
    </w:rPr>
  </w:style>
  <w:style w:type="paragraph" w:styleId="af8">
    <w:name w:val="Body Text First Indent"/>
    <w:basedOn w:val="ab"/>
    <w:link w:val="af9"/>
    <w:qFormat/>
    <w:pPr>
      <w:ind w:firstLineChars="100" w:firstLine="420"/>
    </w:pPr>
  </w:style>
  <w:style w:type="table" w:styleId="afa">
    <w:name w:val="Table Grid"/>
    <w:basedOn w:val="a1"/>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0"/>
    <w:unhideWhenUsed/>
    <w:qFormat/>
  </w:style>
  <w:style w:type="character" w:styleId="afd">
    <w:name w:val="FollowedHyperlink"/>
    <w:uiPriority w:val="99"/>
    <w:unhideWhenUsed/>
    <w:qFormat/>
    <w:rPr>
      <w:color w:val="800080"/>
      <w:u w:val="none"/>
    </w:rPr>
  </w:style>
  <w:style w:type="character" w:styleId="afe">
    <w:name w:val="Emphasis"/>
    <w:uiPriority w:val="20"/>
    <w:qFormat/>
    <w:rPr>
      <w:b/>
    </w:rPr>
  </w:style>
  <w:style w:type="character" w:styleId="HTML">
    <w:name w:val="HTML Definition"/>
    <w:basedOn w:val="a0"/>
    <w:uiPriority w:val="99"/>
    <w:unhideWhenUsed/>
    <w:qFormat/>
  </w:style>
  <w:style w:type="character" w:styleId="HTML0">
    <w:name w:val="HTML Typewriter"/>
    <w:uiPriority w:val="99"/>
    <w:unhideWhenUsed/>
    <w:qFormat/>
    <w:rPr>
      <w:rFonts w:ascii="monospace" w:eastAsia="monospace" w:hAnsi="monospace" w:cs="monospace" w:hint="default"/>
      <w:sz w:val="20"/>
    </w:rPr>
  </w:style>
  <w:style w:type="character" w:styleId="HTML1">
    <w:name w:val="HTML Acronym"/>
    <w:uiPriority w:val="99"/>
    <w:unhideWhenUsed/>
    <w:qFormat/>
    <w:rPr>
      <w:vanish/>
    </w:rPr>
  </w:style>
  <w:style w:type="character" w:styleId="HTML2">
    <w:name w:val="HTML Variable"/>
    <w:basedOn w:val="a0"/>
    <w:uiPriority w:val="99"/>
    <w:unhideWhenUsed/>
    <w:qFormat/>
  </w:style>
  <w:style w:type="character" w:styleId="aff">
    <w:name w:val="Hyperlink"/>
    <w:basedOn w:val="a0"/>
    <w:qFormat/>
    <w:rPr>
      <w:color w:val="0000FF"/>
      <w:u w:val="none"/>
    </w:rPr>
  </w:style>
  <w:style w:type="character" w:styleId="HTML3">
    <w:name w:val="HTML Code"/>
    <w:uiPriority w:val="99"/>
    <w:unhideWhenUsed/>
    <w:qFormat/>
    <w:rPr>
      <w:rFonts w:ascii="monospace" w:eastAsia="monospace" w:hAnsi="monospace" w:cs="monospace"/>
      <w:sz w:val="20"/>
    </w:rPr>
  </w:style>
  <w:style w:type="character" w:styleId="HTML4">
    <w:name w:val="HTML Cite"/>
    <w:basedOn w:val="a0"/>
    <w:uiPriority w:val="99"/>
    <w:unhideWhenUsed/>
    <w:qFormat/>
  </w:style>
  <w:style w:type="character" w:styleId="HTML5">
    <w:name w:val="HTML Keyboard"/>
    <w:uiPriority w:val="99"/>
    <w:unhideWhenUsed/>
    <w:qFormat/>
    <w:rPr>
      <w:rFonts w:ascii="monospace" w:eastAsia="monospace" w:hAnsi="monospace" w:cs="monospace" w:hint="default"/>
      <w:sz w:val="20"/>
    </w:rPr>
  </w:style>
  <w:style w:type="character" w:styleId="HTML6">
    <w:name w:val="HTML Sample"/>
    <w:uiPriority w:val="99"/>
    <w:unhideWhenUsed/>
    <w:qFormat/>
    <w:rPr>
      <w:rFonts w:ascii="monospace" w:eastAsia="monospace" w:hAnsi="monospace" w:cs="monospace" w:hint="default"/>
    </w:rPr>
  </w:style>
  <w:style w:type="paragraph" w:customStyle="1" w:styleId="111">
    <w:name w:val="正文 1.1.1"/>
    <w:basedOn w:val="a"/>
    <w:next w:val="a"/>
    <w:qFormat/>
    <w:pPr>
      <w:tabs>
        <w:tab w:val="left" w:pos="851"/>
      </w:tabs>
      <w:outlineLvl w:val="2"/>
    </w:pPr>
    <w:rPr>
      <w:rFonts w:hAnsi="宋体"/>
      <w:color w:val="FF0000"/>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styleId="aff0">
    <w:name w:val="List Paragraph"/>
    <w:basedOn w:val="a"/>
    <w:qFormat/>
    <w:pPr>
      <w:ind w:firstLineChars="200" w:firstLine="420"/>
    </w:pPr>
    <w:rPr>
      <w:rFonts w:ascii="Calibri" w:hAnsi="Calibri"/>
      <w:szCs w:val="22"/>
    </w:rPr>
  </w:style>
  <w:style w:type="paragraph" w:customStyle="1" w:styleId="00">
    <w:name w:val="正文_0_0"/>
    <w:qFormat/>
    <w:pPr>
      <w:widowControl w:val="0"/>
      <w:jc w:val="both"/>
    </w:pPr>
    <w:rPr>
      <w:kern w:val="2"/>
      <w:sz w:val="21"/>
    </w:rPr>
  </w:style>
  <w:style w:type="paragraph" w:customStyle="1" w:styleId="CharCharChar">
    <w:name w:val="Char Char Char"/>
    <w:basedOn w:val="a"/>
    <w:qFormat/>
    <w:rPr>
      <w:rFonts w:ascii="Tahoma" w:hAnsi="Tahoma"/>
      <w:sz w:val="24"/>
      <w:szCs w:val="20"/>
    </w:rPr>
  </w:style>
  <w:style w:type="paragraph" w:customStyle="1" w:styleId="Char0">
    <w:name w:val="Char_0"/>
    <w:basedOn w:val="31"/>
    <w:qFormat/>
    <w:rPr>
      <w:rFonts w:ascii="Times New Roman" w:hAnsi="Times New Roman"/>
      <w:szCs w:val="24"/>
    </w:rPr>
  </w:style>
  <w:style w:type="paragraph" w:customStyle="1" w:styleId="31">
    <w:name w:val="正文_3"/>
    <w:qFormat/>
    <w:pPr>
      <w:widowControl w:val="0"/>
      <w:jc w:val="both"/>
    </w:pPr>
    <w:rPr>
      <w:rFonts w:ascii="Calibri" w:hAnsi="Calibri"/>
      <w:kern w:val="2"/>
      <w:sz w:val="21"/>
      <w:szCs w:val="22"/>
    </w:rPr>
  </w:style>
  <w:style w:type="paragraph" w:customStyle="1" w:styleId="aff1">
    <w:name w:val="目录"/>
    <w:basedOn w:val="a"/>
    <w:qFormat/>
    <w:pPr>
      <w:widowControl/>
      <w:jc w:val="center"/>
    </w:pPr>
    <w:rPr>
      <w:rFonts w:ascii="宋体"/>
      <w:b/>
      <w:kern w:val="0"/>
      <w:sz w:val="36"/>
    </w:rPr>
  </w:style>
  <w:style w:type="paragraph" w:customStyle="1" w:styleId="300">
    <w:name w:val="正文_3_0"/>
    <w:qFormat/>
    <w:pPr>
      <w:widowControl w:val="0"/>
      <w:jc w:val="both"/>
    </w:pPr>
    <w:rPr>
      <w:kern w:val="2"/>
      <w:sz w:val="21"/>
    </w:rPr>
  </w:style>
  <w:style w:type="paragraph" w:customStyle="1" w:styleId="CharCharCharChar">
    <w:name w:val="Char Char Char Char"/>
    <w:basedOn w:val="a"/>
    <w:qFormat/>
    <w:pPr>
      <w:tabs>
        <w:tab w:val="left" w:pos="360"/>
      </w:tabs>
      <w:ind w:firstLineChars="150" w:firstLine="420"/>
    </w:pPr>
    <w:rPr>
      <w:rFonts w:ascii="Arial" w:hAnsi="Arial" w:cs="Arial"/>
      <w:sz w:val="20"/>
      <w:szCs w:val="20"/>
    </w:rPr>
  </w:style>
  <w:style w:type="paragraph" w:customStyle="1" w:styleId="24">
    <w:name w:val="样式2"/>
    <w:basedOn w:val="a"/>
    <w:link w:val="2CharChar"/>
    <w:qFormat/>
    <w:pPr>
      <w:spacing w:line="600" w:lineRule="exact"/>
    </w:pPr>
    <w:rPr>
      <w:rFonts w:ascii="仿宋_GB2312" w:eastAsia="仿宋_GB2312" w:hAnsi="宋体"/>
      <w:b/>
      <w:sz w:val="32"/>
      <w:szCs w:val="32"/>
    </w:rPr>
  </w:style>
  <w:style w:type="paragraph" w:customStyle="1" w:styleId="Char00">
    <w:name w:val="Char_0_0"/>
    <w:basedOn w:val="31"/>
    <w:qFormat/>
    <w:rPr>
      <w:rFonts w:ascii="Times New Roman" w:hAnsi="Times New Roman"/>
      <w:szCs w:val="24"/>
    </w:rPr>
  </w:style>
  <w:style w:type="paragraph" w:customStyle="1" w:styleId="210">
    <w:name w:val="正文空2格  1."/>
    <w:basedOn w:val="a"/>
    <w:qFormat/>
    <w:pPr>
      <w:ind w:firstLineChars="200" w:firstLine="480"/>
    </w:pPr>
    <w:rPr>
      <w:rFonts w:cs="宋体"/>
      <w:sz w:val="28"/>
      <w:szCs w:val="20"/>
    </w:rPr>
  </w:style>
  <w:style w:type="paragraph" w:customStyle="1" w:styleId="11">
    <w:name w:val="正文1"/>
    <w:qFormat/>
    <w:rPr>
      <w:rFonts w:eastAsia="Times New Roman"/>
      <w:sz w:val="24"/>
      <w:szCs w:val="24"/>
    </w:rPr>
  </w:style>
  <w:style w:type="paragraph" w:customStyle="1" w:styleId="CharCharCharCharCharCharChar1CharCharCharCharCharCharChar">
    <w:name w:val="Char Char Char Char Char Char Char1 Char Char Char Char Char Char Char"/>
    <w:basedOn w:val="a"/>
    <w:qFormat/>
    <w:rPr>
      <w:rFonts w:ascii="Tahoma" w:hAnsi="Tahoma"/>
      <w:sz w:val="24"/>
      <w:szCs w:val="20"/>
    </w:rPr>
  </w:style>
  <w:style w:type="paragraph" w:customStyle="1" w:styleId="Char">
    <w:name w:val="Char"/>
    <w:basedOn w:val="a"/>
    <w:qFormat/>
    <w:rPr>
      <w:rFonts w:ascii="Tahoma" w:hAnsi="Tahoma"/>
      <w:sz w:val="24"/>
      <w:szCs w:val="20"/>
    </w:rPr>
  </w:style>
  <w:style w:type="paragraph" w:customStyle="1" w:styleId="ParaCharCharCharCharCharCharCharCharChar1CharCharCharCharCharCharCharChar">
    <w:name w:val="默认段落字体 Para Char Char Char Char Char Char Char Char Char1 Char Char Char Char Char Char Char Char"/>
    <w:basedOn w:val="a7"/>
    <w:qFormat/>
  </w:style>
  <w:style w:type="paragraph" w:customStyle="1" w:styleId="1Char">
    <w:name w:val="1 Char"/>
    <w:basedOn w:val="a"/>
    <w:qFormat/>
    <w:pPr>
      <w:spacing w:line="360" w:lineRule="auto"/>
      <w:ind w:firstLineChars="200" w:firstLine="200"/>
    </w:pPr>
  </w:style>
  <w:style w:type="paragraph" w:customStyle="1" w:styleId="Normal0">
    <w:name w:val="Normal_0"/>
    <w:qFormat/>
    <w:rPr>
      <w:rFonts w:eastAsia="Times New Roman"/>
      <w:sz w:val="24"/>
      <w:szCs w:val="24"/>
    </w:rPr>
  </w:style>
  <w:style w:type="character" w:customStyle="1" w:styleId="af6">
    <w:name w:val="页眉 字符"/>
    <w:link w:val="af5"/>
    <w:uiPriority w:val="99"/>
    <w:qFormat/>
    <w:rPr>
      <w:kern w:val="2"/>
      <w:sz w:val="18"/>
      <w:szCs w:val="24"/>
    </w:rPr>
  </w:style>
  <w:style w:type="character" w:customStyle="1" w:styleId="af0">
    <w:name w:val="日期 字符"/>
    <w:link w:val="af"/>
    <w:qFormat/>
    <w:rPr>
      <w:rFonts w:ascii="黑体" w:eastAsia="黑体" w:hAnsi="宋体"/>
      <w:b/>
      <w:bCs/>
      <w:color w:val="000000"/>
      <w:sz w:val="44"/>
      <w:szCs w:val="36"/>
    </w:rPr>
  </w:style>
  <w:style w:type="character" w:customStyle="1" w:styleId="ac">
    <w:name w:val="正文文本 字符"/>
    <w:link w:val="ab"/>
    <w:qFormat/>
    <w:rPr>
      <w:kern w:val="2"/>
      <w:sz w:val="21"/>
      <w:szCs w:val="24"/>
    </w:rPr>
  </w:style>
  <w:style w:type="character" w:customStyle="1" w:styleId="af4">
    <w:name w:val="页脚 字符"/>
    <w:link w:val="af3"/>
    <w:qFormat/>
    <w:rPr>
      <w:kern w:val="2"/>
      <w:sz w:val="18"/>
      <w:szCs w:val="24"/>
    </w:rPr>
  </w:style>
  <w:style w:type="character" w:customStyle="1" w:styleId="af2">
    <w:name w:val="批注框文本 字符"/>
    <w:link w:val="af1"/>
    <w:semiHidden/>
    <w:qFormat/>
    <w:rPr>
      <w:kern w:val="2"/>
      <w:sz w:val="18"/>
      <w:szCs w:val="18"/>
    </w:rPr>
  </w:style>
  <w:style w:type="character" w:customStyle="1" w:styleId="af9">
    <w:name w:val="正文文本首行缩进 字符"/>
    <w:link w:val="af8"/>
    <w:qFormat/>
    <w:rPr>
      <w:kern w:val="2"/>
      <w:sz w:val="21"/>
      <w:szCs w:val="24"/>
    </w:rPr>
  </w:style>
  <w:style w:type="character" w:customStyle="1" w:styleId="ae">
    <w:name w:val="纯文本 字符"/>
    <w:link w:val="ad"/>
    <w:qFormat/>
    <w:rPr>
      <w:rFonts w:ascii="宋体" w:hAnsi="Courier New"/>
      <w:kern w:val="2"/>
      <w:sz w:val="21"/>
    </w:rPr>
  </w:style>
  <w:style w:type="character" w:customStyle="1" w:styleId="10">
    <w:name w:val="标题 1 字符"/>
    <w:link w:val="1"/>
    <w:qFormat/>
    <w:rPr>
      <w:b/>
      <w:bCs/>
      <w:kern w:val="44"/>
      <w:sz w:val="44"/>
      <w:szCs w:val="44"/>
    </w:rPr>
  </w:style>
  <w:style w:type="character" w:customStyle="1" w:styleId="Char1">
    <w:name w:val="页眉 Char1"/>
    <w:uiPriority w:val="99"/>
    <w:semiHidden/>
    <w:qFormat/>
    <w:rPr>
      <w:kern w:val="2"/>
      <w:sz w:val="18"/>
      <w:szCs w:val="18"/>
    </w:rPr>
  </w:style>
  <w:style w:type="character" w:customStyle="1" w:styleId="2CharChar">
    <w:name w:val="样式2 Char Char"/>
    <w:link w:val="24"/>
    <w:qFormat/>
    <w:rPr>
      <w:rFonts w:ascii="仿宋_GB2312" w:eastAsia="仿宋_GB2312" w:hAnsi="宋体"/>
      <w:b/>
      <w:kern w:val="2"/>
      <w:sz w:val="32"/>
      <w:szCs w:val="32"/>
    </w:rPr>
  </w:style>
  <w:style w:type="character" w:customStyle="1" w:styleId="aa">
    <w:name w:val="批注文字 字符"/>
    <w:link w:val="a9"/>
    <w:qFormat/>
    <w:rPr>
      <w:kern w:val="2"/>
      <w:sz w:val="21"/>
      <w:szCs w:val="24"/>
    </w:rPr>
  </w:style>
  <w:style w:type="character" w:customStyle="1" w:styleId="a8">
    <w:name w:val="文档结构图 字符"/>
    <w:link w:val="a7"/>
    <w:semiHidden/>
    <w:qFormat/>
    <w:rPr>
      <w:kern w:val="2"/>
      <w:sz w:val="21"/>
      <w:szCs w:val="24"/>
      <w:shd w:val="clear" w:color="auto" w:fill="000080"/>
    </w:rPr>
  </w:style>
  <w:style w:type="character" w:customStyle="1" w:styleId="30">
    <w:name w:val="标题 3 字符"/>
    <w:link w:val="3"/>
    <w:qFormat/>
    <w:rPr>
      <w:b/>
      <w:bCs/>
      <w:kern w:val="2"/>
      <w:sz w:val="32"/>
      <w:szCs w:val="32"/>
    </w:rPr>
  </w:style>
  <w:style w:type="character" w:customStyle="1" w:styleId="23">
    <w:name w:val="正文文本缩进 2 字符"/>
    <w:link w:val="22"/>
    <w:qFormat/>
    <w:rPr>
      <w:kern w:val="2"/>
      <w:sz w:val="21"/>
      <w:szCs w:val="24"/>
    </w:rPr>
  </w:style>
  <w:style w:type="character" w:customStyle="1" w:styleId="a5">
    <w:name w:val="正文文本缩进 字符"/>
    <w:link w:val="a3"/>
    <w:qFormat/>
    <w:rPr>
      <w:rFonts w:ascii="仿宋_GB2312" w:eastAsia="仿宋_GB2312"/>
      <w:kern w:val="2"/>
      <w:sz w:val="24"/>
      <w:szCs w:val="21"/>
    </w:rPr>
  </w:style>
  <w:style w:type="character" w:customStyle="1" w:styleId="21">
    <w:name w:val="标题 2 字符"/>
    <w:link w:val="20"/>
    <w:qFormat/>
    <w:rPr>
      <w:rFonts w:ascii="Arial" w:eastAsia="黑体" w:hAnsi="Arial"/>
      <w:b/>
      <w:bCs/>
      <w:kern w:val="2"/>
      <w:sz w:val="32"/>
      <w:szCs w:val="32"/>
    </w:rPr>
  </w:style>
  <w:style w:type="paragraph" w:customStyle="1" w:styleId="0">
    <w:name w:val="正文_0"/>
    <w:qFormat/>
    <w:pPr>
      <w:widowControl w:val="0"/>
      <w:jc w:val="both"/>
    </w:pPr>
    <w:rPr>
      <w:kern w:val="2"/>
      <w:sz w:val="21"/>
      <w:szCs w:val="24"/>
    </w:rPr>
  </w:style>
  <w:style w:type="paragraph" w:customStyle="1" w:styleId="01">
    <w:name w:val="0正文"/>
    <w:basedOn w:val="a"/>
    <w:qFormat/>
    <w:pPr>
      <w:adjustRightInd w:val="0"/>
      <w:spacing w:line="360" w:lineRule="auto"/>
      <w:ind w:firstLineChars="200" w:firstLine="420"/>
      <w:textAlignment w:val="baseline"/>
    </w:pPr>
    <w:rPr>
      <w:rFonts w:ascii="宋体" w:hAnsi="宋体"/>
      <w:kern w:val="0"/>
      <w:sz w:val="20"/>
      <w:szCs w:val="21"/>
    </w:rPr>
  </w:style>
  <w:style w:type="paragraph" w:customStyle="1" w:styleId="32">
    <w:name w:val="列出段落3"/>
    <w:basedOn w:val="a"/>
    <w:uiPriority w:val="99"/>
    <w:qFormat/>
    <w:pPr>
      <w:ind w:firstLineChars="200" w:firstLine="420"/>
    </w:pPr>
    <w:rPr>
      <w:rFonts w:ascii="Calibri" w:hAnsi="Calibri"/>
      <w:szCs w:val="22"/>
    </w:rPr>
  </w:style>
  <w:style w:type="paragraph" w:customStyle="1" w:styleId="--">
    <w:name w:val="--规划正文"/>
    <w:basedOn w:val="a"/>
    <w:qFormat/>
    <w:pPr>
      <w:spacing w:line="360" w:lineRule="auto"/>
      <w:ind w:firstLineChars="200" w:firstLine="200"/>
    </w:pPr>
    <w:rPr>
      <w:szCs w:val="20"/>
    </w:rPr>
  </w:style>
  <w:style w:type="character" w:styleId="aff2">
    <w:name w:val="annotation reference"/>
    <w:basedOn w:val="a0"/>
    <w:uiPriority w:val="99"/>
    <w:semiHidden/>
    <w:unhideWhenUsed/>
    <w:rPr>
      <w:sz w:val="21"/>
      <w:szCs w:val="21"/>
    </w:rPr>
  </w:style>
  <w:style w:type="character" w:styleId="aff3">
    <w:name w:val="Unresolved Mention"/>
    <w:basedOn w:val="a0"/>
    <w:uiPriority w:val="99"/>
    <w:semiHidden/>
    <w:unhideWhenUsed/>
    <w:rsid w:val="000C6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25253;&#21517;&#36164;&#26009;&#25195;&#25551;&#20214;&#21457;&#36865;&#33267;1449536964@qq.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2439</Words>
  <Characters>13906</Characters>
  <Application>Microsoft Office Word</Application>
  <DocSecurity>0</DocSecurity>
  <Lines>115</Lines>
  <Paragraphs>32</Paragraphs>
  <ScaleCrop>false</ScaleCrop>
  <Company>Microsoft</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芜湖市轨道交通2号线一期PPP项目咨询服务招标需求(暂定）</dc:title>
  <dc:creator>Administrator</dc:creator>
  <cp:lastModifiedBy>华硕</cp:lastModifiedBy>
  <cp:revision>27</cp:revision>
  <cp:lastPrinted>2020-04-13T07:14:00Z</cp:lastPrinted>
  <dcterms:created xsi:type="dcterms:W3CDTF">2015-08-17T13:26:00Z</dcterms:created>
  <dcterms:modified xsi:type="dcterms:W3CDTF">2020-05-06T06:27:00Z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2052-11.1.0.9587</vt:lpwstr>
  </property>
</Properties>
</file>